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A4F" w14:textId="2CE7B71B" w:rsidR="007C507A" w:rsidRPr="001747F7" w:rsidRDefault="00C657ED" w:rsidP="00464A2B">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022819">
        <w:rPr>
          <w:rFonts w:ascii="Wuerth Bold" w:hAnsi="Wuerth Bold"/>
        </w:rPr>
        <w:t>1</w:t>
      </w:r>
      <w:r w:rsidR="001E3C1D">
        <w:rPr>
          <w:rFonts w:ascii="Wuerth Bold" w:hAnsi="Wuerth Bold"/>
        </w:rPr>
        <w:t>6</w:t>
      </w:r>
      <w:r w:rsidR="00561DFB">
        <w:rPr>
          <w:rFonts w:ascii="Wuerth Bold" w:hAnsi="Wuerth Bold"/>
        </w:rPr>
        <w:t>.</w:t>
      </w:r>
      <w:r w:rsidR="000645E4" w:rsidRPr="00346E24">
        <w:rPr>
          <w:rFonts w:ascii="Wuerth Bold" w:hAnsi="Wuerth Bold"/>
        </w:rPr>
        <w:t xml:space="preserve"> </w:t>
      </w:r>
      <w:r w:rsidR="001E3C1D">
        <w:rPr>
          <w:rFonts w:ascii="Wuerth Bold" w:hAnsi="Wuerth Bold"/>
        </w:rPr>
        <w:t>April</w:t>
      </w:r>
      <w:r w:rsidR="00022819">
        <w:rPr>
          <w:rFonts w:ascii="Wuerth Bold" w:hAnsi="Wuerth Bold"/>
        </w:rPr>
        <w:t xml:space="preserve"> </w:t>
      </w:r>
      <w:r w:rsidR="000645E4" w:rsidRPr="00346E24">
        <w:rPr>
          <w:rFonts w:ascii="Wuerth Bold" w:hAnsi="Wuerth Bold"/>
        </w:rPr>
        <w:t>202</w:t>
      </w:r>
      <w:r w:rsidR="00437394">
        <w:rPr>
          <w:rFonts w:ascii="Wuerth Bold" w:hAnsi="Wuerth Bold"/>
        </w:rPr>
        <w:t>4</w:t>
      </w:r>
    </w:p>
    <w:p w14:paraId="76BE4CEB" w14:textId="25191FE6" w:rsidR="0060526A" w:rsidRDefault="001747F7" w:rsidP="00344C93">
      <w:r>
        <w:br/>
      </w:r>
      <w:r w:rsidR="001B4338" w:rsidRPr="0060526A">
        <w:t xml:space="preserve">Vom </w:t>
      </w:r>
      <w:r w:rsidR="001B4338" w:rsidRPr="0060526A">
        <w:rPr>
          <w:rFonts w:ascii="Wuerth Bold" w:hAnsi="Wuerth Bold"/>
        </w:rPr>
        <w:t xml:space="preserve">4. </w:t>
      </w:r>
      <w:r w:rsidR="004A31AA">
        <w:rPr>
          <w:rFonts w:ascii="Wuerth Bold" w:hAnsi="Wuerth Bold"/>
        </w:rPr>
        <w:t>b</w:t>
      </w:r>
      <w:r w:rsidR="001B4338" w:rsidRPr="0060526A">
        <w:rPr>
          <w:rFonts w:ascii="Wuerth Bold" w:hAnsi="Wuerth Bold"/>
        </w:rPr>
        <w:t>is 6. Juni 2024</w:t>
      </w:r>
      <w:r w:rsidR="001E3C1D" w:rsidRPr="0060526A">
        <w:t xml:space="preserve"> präsentieren sich </w:t>
      </w:r>
      <w:r w:rsidR="001B4338" w:rsidRPr="0060526A">
        <w:t xml:space="preserve">auch dieses Jahr wieder </w:t>
      </w:r>
      <w:r w:rsidR="001E3C1D" w:rsidRPr="0060526A">
        <w:t xml:space="preserve">mehr als 500 Aussteller auf der </w:t>
      </w:r>
      <w:r w:rsidR="001E3C1D" w:rsidRPr="0060526A">
        <w:rPr>
          <w:rFonts w:ascii="Wuerth Bold" w:hAnsi="Wuerth Bold"/>
        </w:rPr>
        <w:t>internationalen Reifenmesse</w:t>
      </w:r>
      <w:r w:rsidR="001E3C1D" w:rsidRPr="0060526A">
        <w:t xml:space="preserve"> für Reifen-, Räder- und Autoservicespezialisten </w:t>
      </w:r>
      <w:r w:rsidR="001E3C1D" w:rsidRPr="0060526A">
        <w:rPr>
          <w:rFonts w:ascii="Wuerth Bold" w:hAnsi="Wuerth Bold"/>
        </w:rPr>
        <w:t>THE TIRE COLOGNE (TTC)</w:t>
      </w:r>
      <w:r w:rsidR="001E3C1D" w:rsidRPr="0060526A">
        <w:t xml:space="preserve"> </w:t>
      </w:r>
    </w:p>
    <w:p w14:paraId="269D0E30" w14:textId="7D99C76E" w:rsidR="0060526A" w:rsidRDefault="001E3C1D" w:rsidP="00344C93">
      <w:r w:rsidRPr="0060526A">
        <w:t xml:space="preserve">in Köln. </w:t>
      </w:r>
      <w:r w:rsidR="001B4338" w:rsidRPr="0060526A">
        <w:t xml:space="preserve">Die Messe demonstriert die ganze </w:t>
      </w:r>
      <w:r w:rsidR="001B4338" w:rsidRPr="0060526A">
        <w:rPr>
          <w:rFonts w:ascii="Wuerth Bold" w:hAnsi="Wuerth Bold"/>
        </w:rPr>
        <w:t>Welt der Reifen und Felgen</w:t>
      </w:r>
      <w:r w:rsidR="001B4338" w:rsidRPr="0060526A">
        <w:t xml:space="preserve">, alle wichtigen Neuigkeiten und innovativen Lösungen im Kfz-Bereich und darüber hinaus. </w:t>
      </w:r>
    </w:p>
    <w:p w14:paraId="1EFE311E" w14:textId="77777777" w:rsidR="0060526A" w:rsidRDefault="0060526A" w:rsidP="00344C93"/>
    <w:p w14:paraId="008EED93" w14:textId="085CF5D7" w:rsidR="001E3C1D" w:rsidRDefault="0060526A" w:rsidP="001E3C1D">
      <w:r>
        <w:t xml:space="preserve">Um den steigenden Herausforderungen der Automobilbranche gerecht zu werden, startet </w:t>
      </w:r>
      <w:r w:rsidR="003E1605" w:rsidRPr="0060526A">
        <w:t>T</w:t>
      </w:r>
      <w:r w:rsidR="003E1605">
        <w:t xml:space="preserve">HE </w:t>
      </w:r>
      <w:r>
        <w:t>TIRE COLOGNE erstmals</w:t>
      </w:r>
      <w:r w:rsidR="001B4338" w:rsidRPr="0060526A">
        <w:t xml:space="preserve"> das Sonderformat „Werkstatt LIVE“.</w:t>
      </w:r>
      <w:r>
        <w:t xml:space="preserve"> </w:t>
      </w:r>
    </w:p>
    <w:p w14:paraId="255BAF11" w14:textId="77777777" w:rsidR="0060526A" w:rsidRPr="001B4338" w:rsidRDefault="0060526A" w:rsidP="001E3C1D"/>
    <w:p w14:paraId="3B41DE0C" w14:textId="1603FA99" w:rsidR="0060526A" w:rsidRDefault="001E3C1D" w:rsidP="001E3C1D">
      <w:r>
        <w:t>V</w:t>
      </w:r>
      <w:r w:rsidR="0060526A">
        <w:t xml:space="preserve">on Dienstag, </w:t>
      </w:r>
      <w:r>
        <w:t>4.</w:t>
      </w:r>
      <w:r w:rsidR="0060526A">
        <w:t xml:space="preserve"> Juni</w:t>
      </w:r>
      <w:r>
        <w:t xml:space="preserve"> bis </w:t>
      </w:r>
      <w:r w:rsidR="0060526A">
        <w:t xml:space="preserve">Freitag, </w:t>
      </w:r>
      <w:r>
        <w:t xml:space="preserve">6. Juni 2024 </w:t>
      </w:r>
      <w:r w:rsidR="0060526A">
        <w:t xml:space="preserve">präsentiert </w:t>
      </w:r>
      <w:r w:rsidR="003E1605">
        <w:t xml:space="preserve">die </w:t>
      </w:r>
      <w:r w:rsidR="0060526A" w:rsidRPr="0060526A">
        <w:rPr>
          <w:rFonts w:ascii="Wuerth Bold" w:hAnsi="Wuerth Bold"/>
          <w:color w:val="CC0000" w:themeColor="accent1"/>
        </w:rPr>
        <w:t>WOW! Würth Online World GmbH (WOW!)</w:t>
      </w:r>
      <w:r w:rsidRPr="0060526A">
        <w:t xml:space="preserve"> </w:t>
      </w:r>
      <w:r>
        <w:t xml:space="preserve">gemeinsam mit </w:t>
      </w:r>
      <w:r w:rsidRPr="0060526A">
        <w:rPr>
          <w:rFonts w:ascii="Wuerth Bold" w:hAnsi="Wuerth Bold"/>
        </w:rPr>
        <w:t>Würth</w:t>
      </w:r>
      <w:r>
        <w:t xml:space="preserve"> und </w:t>
      </w:r>
      <w:r w:rsidRPr="0060526A">
        <w:rPr>
          <w:rFonts w:ascii="Wuerth Bold" w:hAnsi="Wuerth Bold"/>
        </w:rPr>
        <w:t>Hunter</w:t>
      </w:r>
      <w:r w:rsidR="00335CE1">
        <w:t xml:space="preserve">, unter anderem an Fahrzeugen, </w:t>
      </w:r>
      <w:r>
        <w:t xml:space="preserve">auf der exponierten Themenfläche </w:t>
      </w:r>
      <w:r w:rsidRPr="0060526A">
        <w:rPr>
          <w:rFonts w:ascii="Wuerth Bold" w:hAnsi="Wuerth Bold"/>
        </w:rPr>
        <w:t xml:space="preserve">„Werkstatt LIVE“ in </w:t>
      </w:r>
      <w:r w:rsidR="0060526A">
        <w:rPr>
          <w:rFonts w:ascii="Wuerth Bold" w:hAnsi="Wuerth Bold"/>
        </w:rPr>
        <w:t xml:space="preserve">der </w:t>
      </w:r>
      <w:r w:rsidR="0060526A" w:rsidRPr="0060526A">
        <w:rPr>
          <w:rFonts w:ascii="Wuerth Bold" w:hAnsi="Wuerth Bold"/>
        </w:rPr>
        <w:t xml:space="preserve">Halle </w:t>
      </w:r>
      <w:r w:rsidR="00335CE1">
        <w:rPr>
          <w:rFonts w:ascii="Wuerth Bold" w:hAnsi="Wuerth Bold"/>
        </w:rPr>
        <w:t>08</w:t>
      </w:r>
      <w:r>
        <w:t xml:space="preserve"> </w:t>
      </w:r>
      <w:r w:rsidR="0060526A">
        <w:t xml:space="preserve">die </w:t>
      </w:r>
      <w:r w:rsidRPr="0060526A">
        <w:rPr>
          <w:rFonts w:ascii="Wuerth Bold" w:hAnsi="Wuerth Bold"/>
        </w:rPr>
        <w:t>Werkstattanforderungen der Zukunft</w:t>
      </w:r>
      <w:r>
        <w:t xml:space="preserve"> </w:t>
      </w:r>
      <w:r w:rsidR="0060526A">
        <w:t xml:space="preserve">mit den Themenschwerpunkten: </w:t>
      </w:r>
      <w:r w:rsidR="0060526A">
        <w:br/>
      </w:r>
    </w:p>
    <w:p w14:paraId="4A0B9596" w14:textId="77777777" w:rsidR="0060526A" w:rsidRDefault="001E3C1D" w:rsidP="0060526A">
      <w:pPr>
        <w:pStyle w:val="Listenabsatz"/>
        <w:numPr>
          <w:ilvl w:val="0"/>
          <w:numId w:val="7"/>
        </w:numPr>
      </w:pPr>
      <w:r>
        <w:t>Fahrzeugdiagnose</w:t>
      </w:r>
    </w:p>
    <w:p w14:paraId="3C25E982" w14:textId="77777777" w:rsidR="0060526A" w:rsidRDefault="001E3C1D" w:rsidP="0060526A">
      <w:pPr>
        <w:pStyle w:val="Listenabsatz"/>
        <w:numPr>
          <w:ilvl w:val="0"/>
          <w:numId w:val="7"/>
        </w:numPr>
      </w:pPr>
      <w:r>
        <w:t>Fahrzeugkalibrierung</w:t>
      </w:r>
    </w:p>
    <w:p w14:paraId="430321E1" w14:textId="77777777" w:rsidR="0060526A" w:rsidRDefault="001E3C1D" w:rsidP="0060526A">
      <w:pPr>
        <w:pStyle w:val="Listenabsatz"/>
        <w:numPr>
          <w:ilvl w:val="0"/>
          <w:numId w:val="7"/>
        </w:numPr>
      </w:pPr>
      <w:r>
        <w:t>Rad- und Reifenservicetechnik</w:t>
      </w:r>
    </w:p>
    <w:p w14:paraId="438D6D6A" w14:textId="77777777" w:rsidR="0060526A" w:rsidRDefault="001E3C1D" w:rsidP="0060526A">
      <w:pPr>
        <w:pStyle w:val="Listenabsatz"/>
        <w:numPr>
          <w:ilvl w:val="0"/>
          <w:numId w:val="7"/>
        </w:numPr>
      </w:pPr>
      <w:r>
        <w:t>Autoglas-Service</w:t>
      </w:r>
    </w:p>
    <w:p w14:paraId="671521C6" w14:textId="77777777" w:rsidR="0060526A" w:rsidRDefault="001E3C1D" w:rsidP="0060526A">
      <w:pPr>
        <w:pStyle w:val="Listenabsatz"/>
        <w:numPr>
          <w:ilvl w:val="0"/>
          <w:numId w:val="7"/>
        </w:numPr>
      </w:pPr>
      <w:r>
        <w:t>Thermomanagement</w:t>
      </w:r>
    </w:p>
    <w:p w14:paraId="1897F683" w14:textId="30BD9008" w:rsidR="00BD61AD" w:rsidRDefault="001E3C1D" w:rsidP="0060526A">
      <w:pPr>
        <w:pStyle w:val="Listenabsatz"/>
        <w:numPr>
          <w:ilvl w:val="0"/>
          <w:numId w:val="7"/>
        </w:numPr>
      </w:pPr>
      <w:r>
        <w:t>Achsvermessungstechnik</w:t>
      </w:r>
    </w:p>
    <w:p w14:paraId="4E67BC74" w14:textId="77777777" w:rsidR="001E3C1D" w:rsidRDefault="001E3C1D" w:rsidP="00BD61AD"/>
    <w:p w14:paraId="7652899C" w14:textId="4BDBE53A" w:rsidR="00335CE1" w:rsidRDefault="00335CE1" w:rsidP="009D656B">
      <w:pPr>
        <w:rPr>
          <w:bCs/>
          <w:noProof/>
          <w:szCs w:val="22"/>
        </w:rPr>
      </w:pPr>
      <w:r w:rsidRPr="00335CE1">
        <w:rPr>
          <w:bCs/>
          <w:noProof/>
          <w:szCs w:val="22"/>
        </w:rPr>
        <w:t xml:space="preserve">An Fahrzeugen werden verschiedene Anwendungsfälle demonstriert, wie beispielsweise die </w:t>
      </w:r>
      <w:r>
        <w:rPr>
          <w:bCs/>
          <w:noProof/>
          <w:szCs w:val="22"/>
        </w:rPr>
        <w:t xml:space="preserve">korrekte </w:t>
      </w:r>
      <w:r w:rsidRPr="00335CE1">
        <w:rPr>
          <w:bCs/>
          <w:noProof/>
          <w:szCs w:val="22"/>
        </w:rPr>
        <w:t xml:space="preserve">Fahrzeugkalibrierung mit dem Kalibriersystem WOW! ACS cars. </w:t>
      </w:r>
    </w:p>
    <w:p w14:paraId="66EEBE48" w14:textId="77777777" w:rsidR="00335CE1" w:rsidRDefault="00335CE1" w:rsidP="009D656B">
      <w:pPr>
        <w:rPr>
          <w:bCs/>
          <w:noProof/>
          <w:szCs w:val="22"/>
        </w:rPr>
      </w:pPr>
    </w:p>
    <w:p w14:paraId="61A2EA45" w14:textId="57760D72" w:rsidR="00092DCE" w:rsidRPr="00BD61AD" w:rsidRDefault="00EB164F" w:rsidP="009D656B">
      <w:pPr>
        <w:rPr>
          <w:color w:val="0000FF"/>
          <w:szCs w:val="22"/>
          <w:u w:val="single"/>
        </w:rPr>
      </w:pPr>
      <w:r w:rsidRPr="00EB164F">
        <w:rPr>
          <w:bCs/>
          <w:noProof/>
          <w:szCs w:val="22"/>
        </w:rPr>
        <w:t>Alle Info</w:t>
      </w:r>
      <w:r>
        <w:rPr>
          <w:bCs/>
          <w:noProof/>
          <w:szCs w:val="22"/>
        </w:rPr>
        <w:t xml:space="preserve">rmationen </w:t>
      </w:r>
      <w:r w:rsidRPr="00EB164F">
        <w:rPr>
          <w:bCs/>
          <w:noProof/>
          <w:szCs w:val="22"/>
        </w:rPr>
        <w:t xml:space="preserve">zu dieser </w:t>
      </w:r>
      <w:r>
        <w:rPr>
          <w:bCs/>
          <w:noProof/>
          <w:szCs w:val="22"/>
        </w:rPr>
        <w:t xml:space="preserve">Veranstaltung </w:t>
      </w:r>
      <w:r w:rsidR="009953B2">
        <w:rPr>
          <w:bCs/>
          <w:noProof/>
          <w:szCs w:val="22"/>
        </w:rPr>
        <w:t xml:space="preserve">sind </w:t>
      </w:r>
      <w:r>
        <w:rPr>
          <w:bCs/>
          <w:noProof/>
          <w:szCs w:val="22"/>
        </w:rPr>
        <w:t>auf der</w:t>
      </w:r>
      <w:r w:rsidRPr="00EB164F">
        <w:rPr>
          <w:bCs/>
          <w:noProof/>
          <w:szCs w:val="22"/>
        </w:rPr>
        <w:t xml:space="preserve"> Webseite</w:t>
      </w:r>
      <w:r>
        <w:rPr>
          <w:bCs/>
          <w:noProof/>
          <w:szCs w:val="22"/>
        </w:rPr>
        <w:t xml:space="preserve"> zu finden unter: </w:t>
      </w:r>
      <w:hyperlink r:id="rId14" w:history="1">
        <w:r w:rsidRPr="00753D1B">
          <w:rPr>
            <w:rStyle w:val="Hyperlink"/>
            <w:szCs w:val="22"/>
          </w:rPr>
          <w:t>www.wow-portal.com/events</w:t>
        </w:r>
      </w:hyperlink>
    </w:p>
    <w:p w14:paraId="615F689C" w14:textId="77777777" w:rsidR="00F1131F" w:rsidRDefault="00F1131F" w:rsidP="009D656B"/>
    <w:p w14:paraId="4EF3D7D6" w14:textId="77777777" w:rsidR="0060526A" w:rsidRDefault="0060526A" w:rsidP="009D656B"/>
    <w:p w14:paraId="121ACD14" w14:textId="77777777" w:rsidR="0060526A" w:rsidRDefault="0060526A" w:rsidP="009D656B"/>
    <w:p w14:paraId="3A02CECC" w14:textId="77777777" w:rsidR="0060526A" w:rsidRDefault="0060526A" w:rsidP="009D656B"/>
    <w:p w14:paraId="3A17B07D" w14:textId="77777777" w:rsidR="0060526A" w:rsidRDefault="0060526A" w:rsidP="009D656B"/>
    <w:p w14:paraId="0C905872" w14:textId="77777777" w:rsidR="0060526A" w:rsidRDefault="0060526A" w:rsidP="009D656B"/>
    <w:p w14:paraId="78F1E5FE" w14:textId="77777777" w:rsidR="0060526A" w:rsidRDefault="0060526A" w:rsidP="009D656B"/>
    <w:p w14:paraId="79BEA368" w14:textId="77777777" w:rsidR="0060526A" w:rsidRDefault="0060526A" w:rsidP="009D656B"/>
    <w:p w14:paraId="23D1BBA4" w14:textId="77777777" w:rsidR="0060526A" w:rsidRDefault="0060526A" w:rsidP="009D656B"/>
    <w:p w14:paraId="00427632" w14:textId="77777777" w:rsidR="0060526A" w:rsidRDefault="0060526A" w:rsidP="009D656B"/>
    <w:p w14:paraId="3FF9B928" w14:textId="77777777" w:rsidR="0060526A" w:rsidRDefault="0060526A" w:rsidP="009D656B"/>
    <w:p w14:paraId="5D53A79A" w14:textId="77777777" w:rsidR="0060526A" w:rsidRDefault="0060526A" w:rsidP="009D656B"/>
    <w:p w14:paraId="7286B8D7" w14:textId="77777777" w:rsidR="0060526A" w:rsidRDefault="0060526A" w:rsidP="009D656B"/>
    <w:p w14:paraId="56192AA0" w14:textId="77777777" w:rsidR="0060526A" w:rsidRDefault="0060526A" w:rsidP="009D656B"/>
    <w:p w14:paraId="71CB205C" w14:textId="77777777" w:rsidR="0060526A" w:rsidRDefault="0060526A" w:rsidP="009D656B"/>
    <w:p w14:paraId="189081D0" w14:textId="77777777" w:rsidR="0060526A" w:rsidRDefault="0060526A" w:rsidP="009D656B"/>
    <w:p w14:paraId="38D28EE1" w14:textId="77777777" w:rsidR="0060526A" w:rsidRDefault="0060526A" w:rsidP="009D656B"/>
    <w:p w14:paraId="636E1075" w14:textId="77777777" w:rsidR="0060526A" w:rsidRDefault="0060526A" w:rsidP="009D656B"/>
    <w:p w14:paraId="3E319158" w14:textId="77777777" w:rsidR="0060526A" w:rsidRDefault="0060526A" w:rsidP="009D656B"/>
    <w:p w14:paraId="5A1D2BC8" w14:textId="3B8C62D4" w:rsidR="001412BA" w:rsidRPr="009C42DB" w:rsidRDefault="001412BA" w:rsidP="001412BA">
      <w:pPr>
        <w:pStyle w:val="berschrift3"/>
        <w:jc w:val="both"/>
        <w:rPr>
          <w:sz w:val="28"/>
          <w:lang w:val="en-US"/>
        </w:rPr>
      </w:pPr>
      <w:r w:rsidRPr="009C42DB">
        <w:rPr>
          <w:sz w:val="28"/>
          <w:lang w:val="en-US"/>
        </w:rPr>
        <w:t>Über WOW! Würth Online World GmbH</w:t>
      </w:r>
    </w:p>
    <w:p w14:paraId="17FCE456" w14:textId="77777777" w:rsidR="001412BA" w:rsidRDefault="001412BA" w:rsidP="001412BA">
      <w:r w:rsidRPr="009C42DB">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5"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4A31AA" w:rsidP="001412BA">
      <w:hyperlink r:id="rId16" w:history="1">
        <w:r w:rsidR="001412BA" w:rsidRPr="001412BA">
          <w:rPr>
            <w:rStyle w:val="Hyperlink"/>
          </w:rPr>
          <w:t>marketing@wow-portal.com</w:t>
        </w:r>
      </w:hyperlink>
      <w:r w:rsidR="001412BA" w:rsidRPr="001412BA">
        <w:t xml:space="preserve"> </w:t>
      </w:r>
    </w:p>
    <w:p w14:paraId="64BEDFA5" w14:textId="730C36B9" w:rsidR="001412BA" w:rsidRPr="007B28AC" w:rsidRDefault="004A31AA" w:rsidP="001412BA">
      <w:hyperlink r:id="rId17" w:history="1">
        <w:r w:rsidR="001412BA" w:rsidRPr="001412BA">
          <w:rPr>
            <w:rStyle w:val="Hyperlink"/>
            <w:lang w:val="fr-FR"/>
          </w:rPr>
          <w:t>www.wow-portal.com</w:t>
        </w:r>
      </w:hyperlink>
      <w:r w:rsidR="001412BA" w:rsidRPr="001412BA">
        <w:rPr>
          <w:u w:val="single"/>
          <w:lang w:val="fr-FR"/>
        </w:rPr>
        <w:t xml:space="preserve"> </w:t>
      </w:r>
    </w:p>
    <w:sectPr w:rsidR="001412BA" w:rsidRPr="007B28AC" w:rsidSect="000D3144">
      <w:headerReference w:type="default" r:id="rId18"/>
      <w:footerReference w:type="default" r:id="rId19"/>
      <w:headerReference w:type="first" r:id="rId20"/>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altName w:val="Wuerth Book"/>
    <w:panose1 w:val="020B0502020204020303"/>
    <w:charset w:val="00"/>
    <w:family w:val="swiss"/>
    <w:pitch w:val="variable"/>
    <w:sig w:usb0="A00002BF" w:usb1="000078FB" w:usb2="00000000" w:usb3="00000000" w:csb0="0000009F" w:csb1="00000000"/>
    <w:embedRegular r:id="rId1" w:fontKey="{2A9FF2C2-C235-4835-8339-6C5D359DF850}"/>
    <w:embedBold r:id="rId2" w:fontKey="{57806D73-8654-4EBE-AFA8-4D0D84B1D5F2}"/>
    <w:embedItalic r:id="rId3" w:fontKey="{0AE8CD48-4B55-4470-BACC-56584E788B19}"/>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5DC29264-13C0-469A-8A4E-C4621015BB6E}"/>
    <w:embedBold r:id="rId5" w:fontKey="{04078E5B-B61E-4521-B019-481ABFC40DC1}"/>
  </w:font>
  <w:font w:name="Wuerth Extra Bold Cond Caps">
    <w:panose1 w:val="00000000000000000000"/>
    <w:charset w:val="00"/>
    <w:family w:val="auto"/>
    <w:pitch w:val="variable"/>
    <w:sig w:usb0="A00002BF" w:usb1="000060FB" w:usb2="00000000" w:usb3="00000000" w:csb0="0000009F" w:csb1="00000000"/>
    <w:embedRegular r:id="rId6" w:fontKey="{2779050D-A240-4C61-95E0-B85D212FCFB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E827E" w14:textId="77777777" w:rsidR="0060526A" w:rsidRDefault="0060526A" w:rsidP="0060526A">
                          <w:pPr>
                            <w:pStyle w:val="TitelDeckblatt"/>
                            <w:ind w:left="567"/>
                            <w:rPr>
                              <w:lang w:val="en-US"/>
                            </w:rPr>
                          </w:pPr>
                          <w:r w:rsidRPr="0060526A">
                            <w:rPr>
                              <w:lang w:val="en-US"/>
                            </w:rPr>
                            <w:t xml:space="preserve">Werkstatt LIVE mit </w:t>
                          </w:r>
                          <w:r w:rsidR="000167FF" w:rsidRPr="0060526A">
                            <w:rPr>
                              <w:lang w:val="en-US"/>
                            </w:rPr>
                            <w:t xml:space="preserve">WOW! </w:t>
                          </w:r>
                        </w:p>
                        <w:p w14:paraId="004D8E47" w14:textId="2020AA9F" w:rsidR="00DC6552" w:rsidRPr="0060526A" w:rsidRDefault="0060526A" w:rsidP="0060526A">
                          <w:pPr>
                            <w:pStyle w:val="TitelDeckblatt"/>
                            <w:ind w:left="567"/>
                            <w:rPr>
                              <w:lang w:val="en-US"/>
                            </w:rPr>
                          </w:pPr>
                          <w:r w:rsidRPr="0060526A">
                            <w:rPr>
                              <w:lang w:val="en-US"/>
                            </w:rPr>
                            <w:t xml:space="preserve">auf The tire cologne </w:t>
                          </w:r>
                          <w:r>
                            <w:rPr>
                              <w:lang w:val="en-US"/>
                            </w:rPr>
                            <w:t>(TTC)</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98E827E" w14:textId="77777777" w:rsidR="0060526A" w:rsidRDefault="0060526A" w:rsidP="0060526A">
                    <w:pPr>
                      <w:pStyle w:val="TitelDeckblatt"/>
                      <w:ind w:left="567"/>
                      <w:rPr>
                        <w:lang w:val="en-US"/>
                      </w:rPr>
                    </w:pPr>
                    <w:r w:rsidRPr="0060526A">
                      <w:rPr>
                        <w:lang w:val="en-US"/>
                      </w:rPr>
                      <w:t xml:space="preserve">Werkstatt LIVE mit </w:t>
                    </w:r>
                    <w:r w:rsidR="000167FF" w:rsidRPr="0060526A">
                      <w:rPr>
                        <w:lang w:val="en-US"/>
                      </w:rPr>
                      <w:t xml:space="preserve">WOW! </w:t>
                    </w:r>
                  </w:p>
                  <w:p w14:paraId="004D8E47" w14:textId="2020AA9F" w:rsidR="00DC6552" w:rsidRPr="0060526A" w:rsidRDefault="0060526A" w:rsidP="0060526A">
                    <w:pPr>
                      <w:pStyle w:val="TitelDeckblatt"/>
                      <w:ind w:left="567"/>
                      <w:rPr>
                        <w:lang w:val="en-US"/>
                      </w:rPr>
                    </w:pPr>
                    <w:r w:rsidRPr="0060526A">
                      <w:rPr>
                        <w:lang w:val="en-US"/>
                      </w:rPr>
                      <w:t xml:space="preserve">auf The tire cologne </w:t>
                    </w:r>
                    <w:r>
                      <w:rPr>
                        <w:lang w:val="en-US"/>
                      </w:rPr>
                      <w:t>(TTC)</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F014D1"/>
    <w:multiLevelType w:val="hybridMultilevel"/>
    <w:tmpl w:val="95FE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2"/>
  </w:num>
  <w:num w:numId="2" w16cid:durableId="1554462558">
    <w:abstractNumId w:val="4"/>
  </w:num>
  <w:num w:numId="3" w16cid:durableId="1165558508">
    <w:abstractNumId w:val="0"/>
  </w:num>
  <w:num w:numId="4" w16cid:durableId="490828349">
    <w:abstractNumId w:val="5"/>
  </w:num>
  <w:num w:numId="5" w16cid:durableId="431901138">
    <w:abstractNumId w:val="1"/>
  </w:num>
  <w:num w:numId="6" w16cid:durableId="945114880">
    <w:abstractNumId w:val="6"/>
  </w:num>
  <w:num w:numId="7" w16cid:durableId="1679036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594F"/>
    <w:rsid w:val="000266F1"/>
    <w:rsid w:val="0002756F"/>
    <w:rsid w:val="00030911"/>
    <w:rsid w:val="000475F0"/>
    <w:rsid w:val="000645E4"/>
    <w:rsid w:val="000671E8"/>
    <w:rsid w:val="000746B3"/>
    <w:rsid w:val="00075540"/>
    <w:rsid w:val="00075952"/>
    <w:rsid w:val="000812F9"/>
    <w:rsid w:val="00092C2D"/>
    <w:rsid w:val="00092DCE"/>
    <w:rsid w:val="00096D49"/>
    <w:rsid w:val="00097E9D"/>
    <w:rsid w:val="000A19B4"/>
    <w:rsid w:val="000B14B5"/>
    <w:rsid w:val="000C3FF6"/>
    <w:rsid w:val="000D3144"/>
    <w:rsid w:val="000F5426"/>
    <w:rsid w:val="00102B01"/>
    <w:rsid w:val="00104671"/>
    <w:rsid w:val="00124A40"/>
    <w:rsid w:val="0012733F"/>
    <w:rsid w:val="001412BA"/>
    <w:rsid w:val="0014490B"/>
    <w:rsid w:val="00160717"/>
    <w:rsid w:val="0016401B"/>
    <w:rsid w:val="001747F7"/>
    <w:rsid w:val="001767C9"/>
    <w:rsid w:val="001843E5"/>
    <w:rsid w:val="00184F67"/>
    <w:rsid w:val="00187A1D"/>
    <w:rsid w:val="001953B9"/>
    <w:rsid w:val="00195A9B"/>
    <w:rsid w:val="001B3155"/>
    <w:rsid w:val="001B4338"/>
    <w:rsid w:val="001B4B32"/>
    <w:rsid w:val="001D5CED"/>
    <w:rsid w:val="001E3C1D"/>
    <w:rsid w:val="001E4EE0"/>
    <w:rsid w:val="0021500F"/>
    <w:rsid w:val="00225070"/>
    <w:rsid w:val="00230B3D"/>
    <w:rsid w:val="00231733"/>
    <w:rsid w:val="00246BA8"/>
    <w:rsid w:val="002523C1"/>
    <w:rsid w:val="00277005"/>
    <w:rsid w:val="002939E3"/>
    <w:rsid w:val="002B4F11"/>
    <w:rsid w:val="002B76E1"/>
    <w:rsid w:val="002C1E62"/>
    <w:rsid w:val="002C4649"/>
    <w:rsid w:val="002D38C2"/>
    <w:rsid w:val="002D71D6"/>
    <w:rsid w:val="00301F40"/>
    <w:rsid w:val="00307071"/>
    <w:rsid w:val="00316410"/>
    <w:rsid w:val="00335CE1"/>
    <w:rsid w:val="00336C72"/>
    <w:rsid w:val="00344C93"/>
    <w:rsid w:val="00346E24"/>
    <w:rsid w:val="0035554A"/>
    <w:rsid w:val="0035636A"/>
    <w:rsid w:val="003653DE"/>
    <w:rsid w:val="003727EC"/>
    <w:rsid w:val="00373375"/>
    <w:rsid w:val="003A384A"/>
    <w:rsid w:val="003A3B16"/>
    <w:rsid w:val="003B16C1"/>
    <w:rsid w:val="003C3D9D"/>
    <w:rsid w:val="003C51A7"/>
    <w:rsid w:val="003C634C"/>
    <w:rsid w:val="003C6AA3"/>
    <w:rsid w:val="003D6A22"/>
    <w:rsid w:val="003D6C89"/>
    <w:rsid w:val="003E1605"/>
    <w:rsid w:val="003F3770"/>
    <w:rsid w:val="0041340E"/>
    <w:rsid w:val="00421B47"/>
    <w:rsid w:val="004258F2"/>
    <w:rsid w:val="00437394"/>
    <w:rsid w:val="00446839"/>
    <w:rsid w:val="00464A2B"/>
    <w:rsid w:val="00467B8E"/>
    <w:rsid w:val="00474484"/>
    <w:rsid w:val="00480272"/>
    <w:rsid w:val="00486F61"/>
    <w:rsid w:val="00490704"/>
    <w:rsid w:val="004A31AA"/>
    <w:rsid w:val="004B206F"/>
    <w:rsid w:val="004B70CA"/>
    <w:rsid w:val="004D686D"/>
    <w:rsid w:val="004E2AA8"/>
    <w:rsid w:val="004E4CCF"/>
    <w:rsid w:val="004F5545"/>
    <w:rsid w:val="004F7A93"/>
    <w:rsid w:val="005169CB"/>
    <w:rsid w:val="0052254C"/>
    <w:rsid w:val="00523EFC"/>
    <w:rsid w:val="005253F4"/>
    <w:rsid w:val="00526311"/>
    <w:rsid w:val="00526A6E"/>
    <w:rsid w:val="005429BF"/>
    <w:rsid w:val="00551201"/>
    <w:rsid w:val="00552123"/>
    <w:rsid w:val="00561DFB"/>
    <w:rsid w:val="00580E9D"/>
    <w:rsid w:val="005922B2"/>
    <w:rsid w:val="0059237C"/>
    <w:rsid w:val="005B7E5D"/>
    <w:rsid w:val="005C4B85"/>
    <w:rsid w:val="005E62C2"/>
    <w:rsid w:val="005F35BF"/>
    <w:rsid w:val="005F76EB"/>
    <w:rsid w:val="00603EB0"/>
    <w:rsid w:val="00604004"/>
    <w:rsid w:val="0060526A"/>
    <w:rsid w:val="00605F49"/>
    <w:rsid w:val="006119DF"/>
    <w:rsid w:val="00612F1F"/>
    <w:rsid w:val="006260AC"/>
    <w:rsid w:val="00636B5B"/>
    <w:rsid w:val="00636BD6"/>
    <w:rsid w:val="00646E6E"/>
    <w:rsid w:val="0065136F"/>
    <w:rsid w:val="00654122"/>
    <w:rsid w:val="00663C5B"/>
    <w:rsid w:val="0066774B"/>
    <w:rsid w:val="006861DC"/>
    <w:rsid w:val="00693230"/>
    <w:rsid w:val="006A792C"/>
    <w:rsid w:val="006B47B7"/>
    <w:rsid w:val="006C7E8F"/>
    <w:rsid w:val="006E5959"/>
    <w:rsid w:val="006E7281"/>
    <w:rsid w:val="006F4765"/>
    <w:rsid w:val="006F77F0"/>
    <w:rsid w:val="00720F84"/>
    <w:rsid w:val="007250A1"/>
    <w:rsid w:val="00732404"/>
    <w:rsid w:val="00735056"/>
    <w:rsid w:val="00764C80"/>
    <w:rsid w:val="0076594B"/>
    <w:rsid w:val="0077166B"/>
    <w:rsid w:val="007A1669"/>
    <w:rsid w:val="007A6829"/>
    <w:rsid w:val="007B28AC"/>
    <w:rsid w:val="007C507A"/>
    <w:rsid w:val="007F1CEF"/>
    <w:rsid w:val="007F40AC"/>
    <w:rsid w:val="007F5584"/>
    <w:rsid w:val="007F6629"/>
    <w:rsid w:val="007F6ACE"/>
    <w:rsid w:val="00822AB3"/>
    <w:rsid w:val="008237F7"/>
    <w:rsid w:val="0083350A"/>
    <w:rsid w:val="00846C66"/>
    <w:rsid w:val="00851941"/>
    <w:rsid w:val="00853C2E"/>
    <w:rsid w:val="008619DC"/>
    <w:rsid w:val="00861C72"/>
    <w:rsid w:val="00862E40"/>
    <w:rsid w:val="008636FF"/>
    <w:rsid w:val="00892B8A"/>
    <w:rsid w:val="00892E68"/>
    <w:rsid w:val="008939FE"/>
    <w:rsid w:val="008A58A9"/>
    <w:rsid w:val="008B017B"/>
    <w:rsid w:val="008B2DB0"/>
    <w:rsid w:val="008B3428"/>
    <w:rsid w:val="008C168B"/>
    <w:rsid w:val="008C1A01"/>
    <w:rsid w:val="008E5D3C"/>
    <w:rsid w:val="008F6BA7"/>
    <w:rsid w:val="009138B4"/>
    <w:rsid w:val="00950D8A"/>
    <w:rsid w:val="00964E21"/>
    <w:rsid w:val="00966A2F"/>
    <w:rsid w:val="00974810"/>
    <w:rsid w:val="009749FF"/>
    <w:rsid w:val="0098139D"/>
    <w:rsid w:val="009953B2"/>
    <w:rsid w:val="009A0902"/>
    <w:rsid w:val="009A3A6D"/>
    <w:rsid w:val="009B3E8E"/>
    <w:rsid w:val="009C42DB"/>
    <w:rsid w:val="009D42B3"/>
    <w:rsid w:val="009D656B"/>
    <w:rsid w:val="00A02A4A"/>
    <w:rsid w:val="00A04BF8"/>
    <w:rsid w:val="00A1059D"/>
    <w:rsid w:val="00A12B2F"/>
    <w:rsid w:val="00A201D4"/>
    <w:rsid w:val="00A20930"/>
    <w:rsid w:val="00A240D8"/>
    <w:rsid w:val="00A27BE2"/>
    <w:rsid w:val="00A37352"/>
    <w:rsid w:val="00A41DED"/>
    <w:rsid w:val="00A46959"/>
    <w:rsid w:val="00A60576"/>
    <w:rsid w:val="00A76511"/>
    <w:rsid w:val="00A86BD4"/>
    <w:rsid w:val="00AA6FFE"/>
    <w:rsid w:val="00AB7C7E"/>
    <w:rsid w:val="00AD6E67"/>
    <w:rsid w:val="00AE1B29"/>
    <w:rsid w:val="00AF580F"/>
    <w:rsid w:val="00B05534"/>
    <w:rsid w:val="00B17929"/>
    <w:rsid w:val="00B72B54"/>
    <w:rsid w:val="00B7515E"/>
    <w:rsid w:val="00B809A0"/>
    <w:rsid w:val="00B83B4C"/>
    <w:rsid w:val="00B85CBF"/>
    <w:rsid w:val="00BA350A"/>
    <w:rsid w:val="00BB5A8F"/>
    <w:rsid w:val="00BC197F"/>
    <w:rsid w:val="00BD273A"/>
    <w:rsid w:val="00BD61AD"/>
    <w:rsid w:val="00BF65B4"/>
    <w:rsid w:val="00C0585C"/>
    <w:rsid w:val="00C16E99"/>
    <w:rsid w:val="00C2102D"/>
    <w:rsid w:val="00C36E18"/>
    <w:rsid w:val="00C41064"/>
    <w:rsid w:val="00C44A63"/>
    <w:rsid w:val="00C64A3F"/>
    <w:rsid w:val="00C657ED"/>
    <w:rsid w:val="00C864D1"/>
    <w:rsid w:val="00C86501"/>
    <w:rsid w:val="00CA4D18"/>
    <w:rsid w:val="00CA5D8D"/>
    <w:rsid w:val="00CB54D4"/>
    <w:rsid w:val="00CB68D4"/>
    <w:rsid w:val="00CC66FC"/>
    <w:rsid w:val="00CE0015"/>
    <w:rsid w:val="00CE54CC"/>
    <w:rsid w:val="00CF34C3"/>
    <w:rsid w:val="00CF35AB"/>
    <w:rsid w:val="00D007E2"/>
    <w:rsid w:val="00D02C26"/>
    <w:rsid w:val="00D16FE6"/>
    <w:rsid w:val="00D214B6"/>
    <w:rsid w:val="00D34CD4"/>
    <w:rsid w:val="00D71BDF"/>
    <w:rsid w:val="00D77198"/>
    <w:rsid w:val="00D81BA3"/>
    <w:rsid w:val="00D86F28"/>
    <w:rsid w:val="00D95448"/>
    <w:rsid w:val="00DB2B57"/>
    <w:rsid w:val="00DB44D0"/>
    <w:rsid w:val="00DC6552"/>
    <w:rsid w:val="00DD3E0E"/>
    <w:rsid w:val="00DE21E4"/>
    <w:rsid w:val="00DF0BF7"/>
    <w:rsid w:val="00DF2B62"/>
    <w:rsid w:val="00DF62FE"/>
    <w:rsid w:val="00E355BD"/>
    <w:rsid w:val="00E42A6C"/>
    <w:rsid w:val="00E56FFF"/>
    <w:rsid w:val="00E63023"/>
    <w:rsid w:val="00E70414"/>
    <w:rsid w:val="00E734C5"/>
    <w:rsid w:val="00EA5434"/>
    <w:rsid w:val="00EB0F74"/>
    <w:rsid w:val="00EB164F"/>
    <w:rsid w:val="00EE42F6"/>
    <w:rsid w:val="00EE6E4D"/>
    <w:rsid w:val="00F1131F"/>
    <w:rsid w:val="00F11D9E"/>
    <w:rsid w:val="00F47DB4"/>
    <w:rsid w:val="00F543DC"/>
    <w:rsid w:val="00F56006"/>
    <w:rsid w:val="00F65374"/>
    <w:rsid w:val="00F803F4"/>
    <w:rsid w:val="00F84990"/>
    <w:rsid w:val="00FA16C6"/>
    <w:rsid w:val="00FB1CDD"/>
    <w:rsid w:val="00FC2509"/>
    <w:rsid w:val="00FC3A98"/>
    <w:rsid w:val="00FC5615"/>
    <w:rsid w:val="00FE3DE1"/>
    <w:rsid w:val="00FE7327"/>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440904784">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mailto:marketing@wow-port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event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2.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E04B3-7B05-4A15-BB6D-C3FFCBF456D3}">
  <ds:schemaRefs>
    <ds:schemaRef ds:uri="office.server.policy"/>
  </ds:schemaRefs>
</ds:datastoreItem>
</file>

<file path=customXml/itemProps4.xml><?xml version="1.0" encoding="utf-8"?>
<ds:datastoreItem xmlns:ds="http://schemas.openxmlformats.org/officeDocument/2006/customXml" ds:itemID="{40343581-18B8-47AF-BBBC-1ECC98434285}">
  <ds:schemaRefs/>
</ds:datastoreItem>
</file>

<file path=customXml/itemProps5.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6.xml><?xml version="1.0" encoding="utf-8"?>
<ds:datastoreItem xmlns:ds="http://schemas.openxmlformats.org/officeDocument/2006/customXml" ds:itemID="{0076146C-D84A-4F37-AC60-C2B55BFF53D0}">
  <ds:schemaRefs>
    <ds:schemaRef ds:uri="http://www.w3.org/XML/1998/namespace"/>
    <ds:schemaRef ds:uri="http://purl.org/dc/elements/1.1/"/>
    <ds:schemaRef ds:uri="http://purl.org/dc/dcmitype/"/>
    <ds:schemaRef ds:uri="729613b5-1d7c-4591-9a8b-b1d8a8341544"/>
    <ds:schemaRef ds:uri="c8a06f6e-ed73-471b-9cf1-7dc1e82ce19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2A56BE8D-A813-4A30-89B5-4BCB7F36A5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329</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PM-WOW!-Softwareupdate-5.38.00</dc:title>
  <dc:creator>Mench, Katharina</dc:creator>
  <cp:lastModifiedBy>Mench, Katharina</cp:lastModifiedBy>
  <cp:revision>54</cp:revision>
  <cp:lastPrinted>2023-08-28T11:40:00Z</cp:lastPrinted>
  <dcterms:created xsi:type="dcterms:W3CDTF">2024-02-08T15:41:00Z</dcterms:created>
  <dcterms:modified xsi:type="dcterms:W3CDTF">2024-04-16T14:07:00Z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