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8269" w14:textId="77777777" w:rsidR="005D681F" w:rsidRPr="00984EC1" w:rsidRDefault="009C3948" w:rsidP="005D681F">
      <w:pPr>
        <w:pStyle w:val="berschrift1"/>
        <w:rPr>
          <w:lang w:val="en-US" w:eastAsia="de-DE"/>
        </w:rPr>
      </w:pPr>
      <w:r w:rsidRPr="00984EC1">
        <w:rPr>
          <w:lang w:val="en-US" w:eastAsia="de-DE"/>
        </w:rPr>
        <w:t>advanced</w:t>
      </w:r>
      <w:r w:rsidR="00E15642" w:rsidRPr="00984EC1">
        <w:rPr>
          <w:lang w:val="en-US" w:eastAsia="de-DE"/>
        </w:rPr>
        <w:t xml:space="preserve"> Diagnos</w:t>
      </w:r>
      <w:r w:rsidRPr="00984EC1">
        <w:rPr>
          <w:lang w:val="en-US" w:eastAsia="de-DE"/>
        </w:rPr>
        <w:t xml:space="preserve">tic </w:t>
      </w:r>
      <w:r w:rsidR="00160D5F" w:rsidRPr="00984EC1">
        <w:rPr>
          <w:lang w:val="en-US" w:eastAsia="de-DE"/>
        </w:rPr>
        <w:t>Software</w:t>
      </w:r>
      <w:r w:rsidR="00E15642" w:rsidRPr="00984EC1">
        <w:rPr>
          <w:lang w:val="en-US" w:eastAsia="de-DE"/>
        </w:rPr>
        <w:t xml:space="preserve"> Fun</w:t>
      </w:r>
      <w:r w:rsidRPr="00984EC1">
        <w:rPr>
          <w:lang w:val="en-US" w:eastAsia="de-DE"/>
        </w:rPr>
        <w:t>ctionalities</w:t>
      </w:r>
    </w:p>
    <w:p w14:paraId="1131DBE6" w14:textId="77777777" w:rsidR="005D681F" w:rsidRPr="00F140F9" w:rsidRDefault="005D681F" w:rsidP="00160D5F">
      <w:pPr>
        <w:pStyle w:val="Untertitel"/>
        <w:spacing w:after="120"/>
        <w:rPr>
          <w:lang w:val="en-US" w:eastAsia="de-DE"/>
        </w:rPr>
      </w:pPr>
      <w:r w:rsidRPr="00984EC1">
        <w:rPr>
          <w:lang w:val="en-US" w:eastAsia="de-DE"/>
        </w:rPr>
        <w:t xml:space="preserve">WOW! </w:t>
      </w:r>
      <w:r w:rsidR="00F140F9" w:rsidRPr="00F140F9">
        <w:rPr>
          <w:lang w:val="en-US" w:eastAsia="de-DE"/>
        </w:rPr>
        <w:t>vehicle diagnostics</w:t>
      </w:r>
      <w:r w:rsidR="009C3948" w:rsidRPr="00F140F9">
        <w:rPr>
          <w:lang w:val="en-US" w:eastAsia="de-DE"/>
        </w:rPr>
        <w:t xml:space="preserve"> update 5.31.02 a</w:t>
      </w:r>
      <w:r w:rsidRPr="00F140F9">
        <w:rPr>
          <w:lang w:val="en-US" w:eastAsia="de-DE"/>
        </w:rPr>
        <w:t>nd 5.32.00</w:t>
      </w:r>
    </w:p>
    <w:p w14:paraId="40CDD3A8" w14:textId="77777777" w:rsidR="003645EE" w:rsidRPr="00F140F9" w:rsidRDefault="003645EE" w:rsidP="003645EE">
      <w:pPr>
        <w:shd w:val="clear" w:color="auto" w:fill="FFFFFF"/>
        <w:spacing w:before="0" w:after="100" w:afterAutospacing="1" w:line="240" w:lineRule="auto"/>
        <w:jc w:val="both"/>
        <w:rPr>
          <w:lang w:val="en-US"/>
        </w:rPr>
      </w:pPr>
      <w:r w:rsidRPr="00F140F9">
        <w:rPr>
          <w:lang w:val="en-US"/>
        </w:rPr>
        <w:t xml:space="preserve">For 20 years, the company WOW! Würth Online World GmbH (WOW!) </w:t>
      </w:r>
      <w:r w:rsidR="00C83F4F" w:rsidRPr="00F140F9">
        <w:rPr>
          <w:lang w:val="en-US"/>
        </w:rPr>
        <w:t>supports</w:t>
      </w:r>
      <w:r w:rsidRPr="00F140F9">
        <w:rPr>
          <w:lang w:val="en-US"/>
        </w:rPr>
        <w:t xml:space="preserve"> its customers with diagnostic systems from the workshop for the workshop. Since then, the goal of the company has been to help customers solve complex tasks in the workshop quickly and easily. To achieve this goal, the diagnostics specialist within the Würth Group is cons</w:t>
      </w:r>
      <w:r w:rsidR="00F140F9" w:rsidRPr="00F140F9">
        <w:rPr>
          <w:lang w:val="en-US"/>
        </w:rPr>
        <w:t>tantly developing its diagnostic</w:t>
      </w:r>
      <w:r w:rsidRPr="00F140F9">
        <w:rPr>
          <w:lang w:val="en-US"/>
        </w:rPr>
        <w:t xml:space="preserve"> software.</w:t>
      </w:r>
    </w:p>
    <w:p w14:paraId="333DAA5A" w14:textId="64455505" w:rsidR="003645EE" w:rsidRPr="00F140F9" w:rsidRDefault="00F140F9" w:rsidP="00FD7307">
      <w:pPr>
        <w:shd w:val="clear" w:color="auto" w:fill="FFFFFF"/>
        <w:spacing w:before="0" w:after="100" w:afterAutospacing="1" w:line="240" w:lineRule="auto"/>
        <w:jc w:val="both"/>
        <w:rPr>
          <w:lang w:val="en-US"/>
        </w:rPr>
      </w:pPr>
      <w:r w:rsidRPr="00F140F9">
        <w:rPr>
          <w:lang w:val="en-US"/>
        </w:rPr>
        <w:t xml:space="preserve">With the WOW! </w:t>
      </w:r>
      <w:proofErr w:type="gramStart"/>
      <w:r w:rsidRPr="00F140F9">
        <w:rPr>
          <w:lang w:val="en-US"/>
        </w:rPr>
        <w:t>d</w:t>
      </w:r>
      <w:r w:rsidR="003645EE" w:rsidRPr="00F140F9">
        <w:rPr>
          <w:lang w:val="en-US"/>
        </w:rPr>
        <w:t>iagnostics</w:t>
      </w:r>
      <w:proofErr w:type="gramEnd"/>
      <w:r w:rsidR="003645EE" w:rsidRPr="00F140F9">
        <w:rPr>
          <w:lang w:val="en-US"/>
        </w:rPr>
        <w:t xml:space="preserve"> </w:t>
      </w:r>
      <w:r w:rsidRPr="00F140F9">
        <w:rPr>
          <w:lang w:val="en-US"/>
        </w:rPr>
        <w:t>software u</w:t>
      </w:r>
      <w:r w:rsidR="003645EE" w:rsidRPr="00F140F9">
        <w:rPr>
          <w:lang w:val="en-US"/>
        </w:rPr>
        <w:t xml:space="preserve">pdate 5.32.00, which has been available since the end of March, the total number of vehicles in the diagnostics </w:t>
      </w:r>
      <w:r w:rsidRPr="00F140F9">
        <w:rPr>
          <w:lang w:val="en-US"/>
        </w:rPr>
        <w:t>sector</w:t>
      </w:r>
      <w:r w:rsidR="003645EE" w:rsidRPr="00F140F9">
        <w:rPr>
          <w:lang w:val="en-US"/>
        </w:rPr>
        <w:t xml:space="preserve"> has thus grown to </w:t>
      </w:r>
      <w:r w:rsidR="003645EE" w:rsidRPr="00F140F9">
        <w:rPr>
          <w:rFonts w:ascii="Wuerth Bold" w:hAnsi="Wuerth Bold"/>
          <w:lang w:val="en-US"/>
        </w:rPr>
        <w:t xml:space="preserve">69 </w:t>
      </w:r>
      <w:r w:rsidRPr="00F140F9">
        <w:rPr>
          <w:rFonts w:ascii="Wuerth Bold" w:hAnsi="Wuerth Bold"/>
          <w:lang w:val="en-US"/>
        </w:rPr>
        <w:t>manufacturers</w:t>
      </w:r>
      <w:r w:rsidRPr="00F140F9">
        <w:rPr>
          <w:lang w:val="en-US"/>
        </w:rPr>
        <w:t xml:space="preserve"> with </w:t>
      </w:r>
      <w:r w:rsidRPr="00F140F9">
        <w:rPr>
          <w:rFonts w:ascii="Wuerth Bold" w:hAnsi="Wuerth Bold"/>
          <w:lang w:val="en-US"/>
        </w:rPr>
        <w:t>1,428</w:t>
      </w:r>
      <w:r w:rsidRPr="00F140F9">
        <w:rPr>
          <w:lang w:val="en-US"/>
        </w:rPr>
        <w:t xml:space="preserve"> </w:t>
      </w:r>
      <w:r w:rsidRPr="00F140F9">
        <w:rPr>
          <w:rFonts w:ascii="Wuerth Bold" w:hAnsi="Wuerth Bold"/>
          <w:lang w:val="en-US"/>
        </w:rPr>
        <w:t>different</w:t>
      </w:r>
      <w:r w:rsidRPr="00F140F9">
        <w:rPr>
          <w:lang w:val="en-US"/>
        </w:rPr>
        <w:t xml:space="preserve"> </w:t>
      </w:r>
      <w:r w:rsidRPr="00F140F9">
        <w:rPr>
          <w:rFonts w:ascii="Wuerth Bold" w:hAnsi="Wuerth Bold"/>
          <w:lang w:val="en-US"/>
        </w:rPr>
        <w:t>models</w:t>
      </w:r>
      <w:r w:rsidR="003645EE" w:rsidRPr="00F140F9">
        <w:rPr>
          <w:lang w:val="en-US"/>
        </w:rPr>
        <w:t xml:space="preserve">. In addition, the </w:t>
      </w:r>
      <w:r w:rsidRPr="00F140F9">
        <w:rPr>
          <w:lang w:val="en-US"/>
        </w:rPr>
        <w:t>electro mobility system</w:t>
      </w:r>
      <w:r w:rsidR="00671DE4">
        <w:rPr>
          <w:lang w:val="en-US"/>
        </w:rPr>
        <w:t>s</w:t>
      </w:r>
      <w:r w:rsidR="003645EE" w:rsidRPr="00F140F9">
        <w:rPr>
          <w:lang w:val="en-US"/>
        </w:rPr>
        <w:t xml:space="preserve"> (6.67%) and</w:t>
      </w:r>
      <w:r w:rsidR="00481E92">
        <w:rPr>
          <w:lang w:val="en-US"/>
        </w:rPr>
        <w:t xml:space="preserve"> </w:t>
      </w:r>
      <w:r w:rsidR="003645EE" w:rsidRPr="00F140F9">
        <w:rPr>
          <w:lang w:val="en-US"/>
        </w:rPr>
        <w:t>calibration of driver assistance systems (3.28%) record the highest</w:t>
      </w:r>
      <w:r w:rsidRPr="00F140F9">
        <w:rPr>
          <w:lang w:val="en-US"/>
        </w:rPr>
        <w:t xml:space="preserve"> rates of increase </w:t>
      </w:r>
      <w:r w:rsidR="00671DE4">
        <w:rPr>
          <w:lang w:val="en-US"/>
        </w:rPr>
        <w:t>with</w:t>
      </w:r>
      <w:r w:rsidRPr="00F140F9">
        <w:rPr>
          <w:lang w:val="en-US"/>
        </w:rPr>
        <w:t>in</w:t>
      </w:r>
      <w:r w:rsidR="00671DE4">
        <w:rPr>
          <w:lang w:val="en-US"/>
        </w:rPr>
        <w:t xml:space="preserve"> the</w:t>
      </w:r>
      <w:r w:rsidRPr="00F140F9">
        <w:rPr>
          <w:lang w:val="en-US"/>
        </w:rPr>
        <w:t xml:space="preserve"> diagnosis</w:t>
      </w:r>
      <w:r w:rsidR="003645EE" w:rsidRPr="00F140F9">
        <w:rPr>
          <w:lang w:val="en-US"/>
        </w:rPr>
        <w:t xml:space="preserve"> coverage. In addition to the ongoing database expansion, the diagnostic software includes new functions for even easier repairs with the updates in February and March 2021.</w:t>
      </w:r>
    </w:p>
    <w:p w14:paraId="5FBCFBC3" w14:textId="77777777" w:rsidR="009F2B26" w:rsidRPr="00E2594D" w:rsidRDefault="009C3948" w:rsidP="00FD7307">
      <w:pPr>
        <w:pStyle w:val="berschrift5"/>
        <w:rPr>
          <w:lang w:val="en-US"/>
        </w:rPr>
      </w:pPr>
      <w:r w:rsidRPr="00E2594D">
        <w:rPr>
          <w:lang w:val="en-US"/>
        </w:rPr>
        <w:t>New</w:t>
      </w:r>
      <w:r w:rsidR="00627C76" w:rsidRPr="00E2594D">
        <w:rPr>
          <w:lang w:val="en-US"/>
        </w:rPr>
        <w:t xml:space="preserve"> Fun</w:t>
      </w:r>
      <w:r w:rsidRPr="00E2594D">
        <w:rPr>
          <w:lang w:val="en-US"/>
        </w:rPr>
        <w:t>ctionalities</w:t>
      </w:r>
    </w:p>
    <w:p w14:paraId="7013431A" w14:textId="4526DC8C" w:rsidR="00E2594D" w:rsidRPr="00E2594D" w:rsidRDefault="00E2594D" w:rsidP="00E2594D">
      <w:pPr>
        <w:shd w:val="clear" w:color="auto" w:fill="FFFFFF"/>
        <w:spacing w:before="0" w:after="100" w:afterAutospacing="1" w:line="240" w:lineRule="auto"/>
        <w:jc w:val="both"/>
        <w:rPr>
          <w:lang w:val="en-US"/>
        </w:rPr>
      </w:pPr>
      <w:r w:rsidRPr="00E2594D">
        <w:rPr>
          <w:lang w:val="en-US"/>
        </w:rPr>
        <w:t xml:space="preserve">A new highlight function in the diagnostic software is the display of the </w:t>
      </w:r>
      <w:r w:rsidRPr="00481E92">
        <w:rPr>
          <w:rFonts w:ascii="Wuerth Bold" w:hAnsi="Wuerth Bold"/>
          <w:lang w:val="en-US"/>
        </w:rPr>
        <w:t>top 10 functions</w:t>
      </w:r>
      <w:r w:rsidRPr="00E2594D">
        <w:rPr>
          <w:lang w:val="en-US"/>
        </w:rPr>
        <w:t xml:space="preserve">. This </w:t>
      </w:r>
      <w:r w:rsidR="00671DE4">
        <w:rPr>
          <w:lang w:val="en-US"/>
        </w:rPr>
        <w:t xml:space="preserve">new feature </w:t>
      </w:r>
      <w:r w:rsidRPr="00E2594D">
        <w:rPr>
          <w:lang w:val="en-US"/>
        </w:rPr>
        <w:t xml:space="preserve">shows the user the </w:t>
      </w:r>
      <w:r>
        <w:rPr>
          <w:lang w:val="en-US"/>
        </w:rPr>
        <w:t xml:space="preserve">10 </w:t>
      </w:r>
      <w:r w:rsidRPr="00E2594D">
        <w:rPr>
          <w:lang w:val="en-US"/>
        </w:rPr>
        <w:t xml:space="preserve">most </w:t>
      </w:r>
      <w:r>
        <w:rPr>
          <w:lang w:val="en-US"/>
        </w:rPr>
        <w:t xml:space="preserve">frequently </w:t>
      </w:r>
      <w:r w:rsidRPr="00E2594D">
        <w:rPr>
          <w:lang w:val="en-US"/>
        </w:rPr>
        <w:t>used functions within the software by vehicle. The top 10 functions can be described as "other customers also used", which enable</w:t>
      </w:r>
      <w:r w:rsidR="00984EC1">
        <w:rPr>
          <w:lang w:val="en-US"/>
        </w:rPr>
        <w:t>s the u</w:t>
      </w:r>
      <w:r w:rsidR="00671DE4">
        <w:rPr>
          <w:lang w:val="en-US"/>
        </w:rPr>
        <w:t xml:space="preserve">ser </w:t>
      </w:r>
      <w:proofErr w:type="gramStart"/>
      <w:r w:rsidR="00671DE4">
        <w:rPr>
          <w:lang w:val="en-US"/>
        </w:rPr>
        <w:t>an</w:t>
      </w:r>
      <w:r w:rsidRPr="00E2594D">
        <w:rPr>
          <w:lang w:val="en-US"/>
        </w:rPr>
        <w:t xml:space="preserve"> even easier and faster repairs</w:t>
      </w:r>
      <w:proofErr w:type="gramEnd"/>
      <w:r w:rsidRPr="00E2594D">
        <w:rPr>
          <w:lang w:val="en-US"/>
        </w:rPr>
        <w:t xml:space="preserve"> with real-time recommendations from workshops for workshops.</w:t>
      </w:r>
    </w:p>
    <w:p w14:paraId="2E021F6D" w14:textId="7226B703" w:rsidR="00E2594D" w:rsidRPr="00E2594D" w:rsidRDefault="00B751B3" w:rsidP="00E2594D">
      <w:pPr>
        <w:shd w:val="clear" w:color="auto" w:fill="FFFFFF"/>
        <w:spacing w:before="0" w:after="100" w:afterAutospacing="1" w:line="240" w:lineRule="auto"/>
        <w:jc w:val="both"/>
        <w:rPr>
          <w:color w:val="D4000C" w:themeColor="accent1"/>
          <w:lang w:val="en-US"/>
        </w:rPr>
      </w:pPr>
      <w:r w:rsidRPr="00B751B3">
        <w:rPr>
          <w:lang w:val="en-US"/>
        </w:rPr>
        <w:t xml:space="preserve">The </w:t>
      </w:r>
      <w:r w:rsidRPr="00481E92">
        <w:rPr>
          <w:rFonts w:ascii="Wuerth Bold" w:hAnsi="Wuerth Bold"/>
          <w:lang w:val="en-US"/>
        </w:rPr>
        <w:t>f</w:t>
      </w:r>
      <w:r w:rsidR="00E2594D" w:rsidRPr="00481E92">
        <w:rPr>
          <w:rFonts w:ascii="Wuerth Bold" w:hAnsi="Wuerth Bold"/>
          <w:lang w:val="en-US"/>
        </w:rPr>
        <w:t xml:space="preserve">unction </w:t>
      </w:r>
      <w:r w:rsidRPr="00481E92">
        <w:rPr>
          <w:rFonts w:ascii="Wuerth Bold" w:hAnsi="Wuerth Bold"/>
          <w:lang w:val="en-US"/>
        </w:rPr>
        <w:t>s</w:t>
      </w:r>
      <w:r w:rsidR="00E2594D" w:rsidRPr="00481E92">
        <w:rPr>
          <w:rFonts w:ascii="Wuerth Bold" w:hAnsi="Wuerth Bold"/>
          <w:lang w:val="en-US"/>
        </w:rPr>
        <w:t>can</w:t>
      </w:r>
      <w:r w:rsidR="00E2594D" w:rsidRPr="00B751B3">
        <w:rPr>
          <w:lang w:val="en-US"/>
        </w:rPr>
        <w:t xml:space="preserve"> also ensures faster repairs from now on. Starting with version 5.32.00, the </w:t>
      </w:r>
      <w:r w:rsidRPr="00B751B3">
        <w:rPr>
          <w:lang w:val="en-US"/>
        </w:rPr>
        <w:t xml:space="preserve">function scan </w:t>
      </w:r>
      <w:r w:rsidR="00E2594D" w:rsidRPr="00B751B3">
        <w:rPr>
          <w:lang w:val="en-US"/>
        </w:rPr>
        <w:t>displays an overview of the supported and unsupported functions for the selected vehicle. This significantly increases the</w:t>
      </w:r>
      <w:r w:rsidR="00984EC1">
        <w:rPr>
          <w:lang w:val="en-US"/>
        </w:rPr>
        <w:t xml:space="preserve"> quality and user-friendliness.</w:t>
      </w:r>
    </w:p>
    <w:p w14:paraId="227C707E" w14:textId="6C9680A0" w:rsidR="00E2594D" w:rsidRPr="00EF4FC7" w:rsidRDefault="00B751B3" w:rsidP="00E2594D">
      <w:pPr>
        <w:shd w:val="clear" w:color="auto" w:fill="FFFFFF"/>
        <w:spacing w:before="0" w:after="100" w:afterAutospacing="1" w:line="240" w:lineRule="auto"/>
        <w:jc w:val="both"/>
        <w:rPr>
          <w:lang w:val="en-US"/>
        </w:rPr>
      </w:pPr>
      <w:r w:rsidRPr="00EF4FC7">
        <w:rPr>
          <w:lang w:val="en-US"/>
        </w:rPr>
        <w:t xml:space="preserve">With the help of the new </w:t>
      </w:r>
      <w:r w:rsidRPr="00481E92">
        <w:rPr>
          <w:rFonts w:ascii="Wuerth Bold" w:hAnsi="Wuerth Bold"/>
          <w:lang w:val="en-US"/>
        </w:rPr>
        <w:t>v</w:t>
      </w:r>
      <w:r w:rsidR="00E2594D" w:rsidRPr="00481E92">
        <w:rPr>
          <w:rFonts w:ascii="Wuerth Bold" w:hAnsi="Wuerth Bold"/>
          <w:lang w:val="en-US"/>
        </w:rPr>
        <w:t xml:space="preserve">ehicle </w:t>
      </w:r>
      <w:r w:rsidRPr="00481E92">
        <w:rPr>
          <w:rFonts w:ascii="Wuerth Bold" w:hAnsi="Wuerth Bold"/>
          <w:lang w:val="en-US"/>
        </w:rPr>
        <w:t>i</w:t>
      </w:r>
      <w:r w:rsidR="00E2594D" w:rsidRPr="00481E92">
        <w:rPr>
          <w:rFonts w:ascii="Wuerth Bold" w:hAnsi="Wuerth Bold"/>
          <w:lang w:val="en-US"/>
        </w:rPr>
        <w:t>nformation</w:t>
      </w:r>
      <w:r w:rsidR="00E2594D" w:rsidRPr="00EF4FC7">
        <w:rPr>
          <w:lang w:val="en-US"/>
        </w:rPr>
        <w:t xml:space="preserve"> function, users can also find out even more in-depth information about the vehicle</w:t>
      </w:r>
      <w:r w:rsidR="00146545">
        <w:rPr>
          <w:lang w:val="en-US"/>
        </w:rPr>
        <w:t xml:space="preserve"> answering</w:t>
      </w:r>
      <w:r w:rsidR="00E2594D" w:rsidRPr="00EF4FC7">
        <w:rPr>
          <w:lang w:val="en-US"/>
        </w:rPr>
        <w:t xml:space="preserve"> questions such as "</w:t>
      </w:r>
      <w:r w:rsidR="00146545">
        <w:rPr>
          <w:lang w:val="en-US"/>
        </w:rPr>
        <w:t xml:space="preserve">Does the dashboard show the correct </w:t>
      </w:r>
      <w:r w:rsidR="00E2594D" w:rsidRPr="00EF4FC7">
        <w:rPr>
          <w:lang w:val="en-US"/>
        </w:rPr>
        <w:t xml:space="preserve"> mileage?" or "Are the </w:t>
      </w:r>
      <w:r w:rsidR="00984EC1">
        <w:rPr>
          <w:lang w:val="en-US"/>
        </w:rPr>
        <w:t>ECUs</w:t>
      </w:r>
      <w:r w:rsidRPr="00EF4FC7">
        <w:rPr>
          <w:lang w:val="en-US"/>
        </w:rPr>
        <w:t xml:space="preserve"> of the</w:t>
      </w:r>
      <w:r w:rsidR="00E2594D" w:rsidRPr="00EF4FC7">
        <w:rPr>
          <w:lang w:val="en-US"/>
        </w:rPr>
        <w:t xml:space="preserve"> same age?". All information </w:t>
      </w:r>
      <w:proofErr w:type="gramStart"/>
      <w:r w:rsidR="00E2594D" w:rsidRPr="00EF4FC7">
        <w:rPr>
          <w:lang w:val="en-US"/>
        </w:rPr>
        <w:t>can be printed</w:t>
      </w:r>
      <w:proofErr w:type="gramEnd"/>
      <w:r w:rsidR="00E2594D" w:rsidRPr="00EF4FC7">
        <w:rPr>
          <w:lang w:val="en-US"/>
        </w:rPr>
        <w:t xml:space="preserve"> quickly and easily. This function is particularly useful for workshops in the area of "used car </w:t>
      </w:r>
      <w:r w:rsidR="00EF4FC7">
        <w:rPr>
          <w:lang w:val="en-US"/>
        </w:rPr>
        <w:t>purchase</w:t>
      </w:r>
      <w:r w:rsidR="00E2594D" w:rsidRPr="00EF4FC7">
        <w:rPr>
          <w:lang w:val="en-US"/>
        </w:rPr>
        <w:t xml:space="preserve"> and sale". </w:t>
      </w:r>
    </w:p>
    <w:p w14:paraId="1AF447B9" w14:textId="574F8AA5" w:rsidR="00E2594D" w:rsidRPr="00E2594D" w:rsidRDefault="009278D6" w:rsidP="00FD7307">
      <w:pPr>
        <w:shd w:val="clear" w:color="auto" w:fill="FFFFFF"/>
        <w:spacing w:before="0" w:after="100" w:afterAutospacing="1" w:line="240" w:lineRule="auto"/>
        <w:jc w:val="both"/>
        <w:rPr>
          <w:color w:val="D4000C" w:themeColor="accent1"/>
          <w:lang w:val="en-US"/>
        </w:rPr>
      </w:pPr>
      <w:r w:rsidRPr="009278D6">
        <w:rPr>
          <w:lang w:val="en-US"/>
        </w:rPr>
        <w:t xml:space="preserve">The introduction of the so-called </w:t>
      </w:r>
      <w:r w:rsidR="009B256D">
        <w:rPr>
          <w:rFonts w:ascii="Wuerth Bold" w:hAnsi="Wuerth Bold"/>
          <w:lang w:val="en-US"/>
        </w:rPr>
        <w:t>background u</w:t>
      </w:r>
      <w:r w:rsidRPr="009B256D">
        <w:rPr>
          <w:rFonts w:ascii="Wuerth Bold" w:hAnsi="Wuerth Bold"/>
          <w:lang w:val="en-US"/>
        </w:rPr>
        <w:t>pdate</w:t>
      </w:r>
      <w:r w:rsidRPr="009278D6">
        <w:rPr>
          <w:lang w:val="en-US"/>
        </w:rPr>
        <w:t xml:space="preserve"> has improved the user-friendliness of the system.</w:t>
      </w:r>
      <w:r w:rsidR="009F0B01">
        <w:rPr>
          <w:lang w:val="en-US"/>
        </w:rPr>
        <w:t xml:space="preserve"> </w:t>
      </w:r>
      <w:r w:rsidR="00E2594D" w:rsidRPr="002C585C">
        <w:rPr>
          <w:lang w:val="en-US"/>
        </w:rPr>
        <w:t xml:space="preserve">Until now, available updates had to </w:t>
      </w:r>
      <w:proofErr w:type="gramStart"/>
      <w:r w:rsidR="00E2594D" w:rsidRPr="002C585C">
        <w:rPr>
          <w:lang w:val="en-US"/>
        </w:rPr>
        <w:t>be started</w:t>
      </w:r>
      <w:proofErr w:type="gramEnd"/>
      <w:r w:rsidR="00E2594D" w:rsidRPr="002C585C">
        <w:rPr>
          <w:lang w:val="en-US"/>
        </w:rPr>
        <w:t xml:space="preserve"> manually in the WOW! Software. </w:t>
      </w:r>
      <w:r w:rsidR="00E25418">
        <w:rPr>
          <w:lang w:val="en-US"/>
        </w:rPr>
        <w:t xml:space="preserve">Starting </w:t>
      </w:r>
      <w:r w:rsidR="00E25418" w:rsidRPr="000B251A">
        <w:rPr>
          <w:lang w:val="en-US"/>
        </w:rPr>
        <w:t>w</w:t>
      </w:r>
      <w:r w:rsidR="00E2594D" w:rsidRPr="000B251A">
        <w:rPr>
          <w:lang w:val="en-US"/>
        </w:rPr>
        <w:t xml:space="preserve">ith software version 5.32.00, all updates within the software </w:t>
      </w:r>
      <w:proofErr w:type="gramStart"/>
      <w:r w:rsidR="00E2594D" w:rsidRPr="000B251A">
        <w:rPr>
          <w:lang w:val="en-US"/>
        </w:rPr>
        <w:t>are downloaded</w:t>
      </w:r>
      <w:proofErr w:type="gramEnd"/>
      <w:r w:rsidR="00E2594D" w:rsidRPr="000B251A">
        <w:rPr>
          <w:lang w:val="en-US"/>
        </w:rPr>
        <w:t xml:space="preserve"> in the background. In the meantime, </w:t>
      </w:r>
      <w:r w:rsidR="00E25418" w:rsidRPr="000B251A">
        <w:rPr>
          <w:lang w:val="en-US"/>
        </w:rPr>
        <w:t xml:space="preserve">customers </w:t>
      </w:r>
      <w:r w:rsidR="00E2594D" w:rsidRPr="000B251A">
        <w:rPr>
          <w:lang w:val="en-US"/>
        </w:rPr>
        <w:t xml:space="preserve">can </w:t>
      </w:r>
      <w:r w:rsidR="00E25418" w:rsidRPr="000B251A">
        <w:rPr>
          <w:lang w:val="en-US"/>
        </w:rPr>
        <w:t>work</w:t>
      </w:r>
      <w:r w:rsidR="00E2594D" w:rsidRPr="000B251A">
        <w:rPr>
          <w:lang w:val="en-US"/>
        </w:rPr>
        <w:t xml:space="preserve"> as usual. </w:t>
      </w:r>
      <w:r w:rsidR="00EF4FC7" w:rsidRPr="000B251A">
        <w:rPr>
          <w:lang w:val="en-US"/>
        </w:rPr>
        <w:t>T</w:t>
      </w:r>
      <w:r w:rsidR="00E2594D" w:rsidRPr="000B251A">
        <w:rPr>
          <w:lang w:val="en-US"/>
        </w:rPr>
        <w:t>he online updates (</w:t>
      </w:r>
      <w:r w:rsidR="00E25418" w:rsidRPr="000B251A">
        <w:rPr>
          <w:lang w:val="en-US"/>
        </w:rPr>
        <w:t>b</w:t>
      </w:r>
      <w:r w:rsidR="00E2594D" w:rsidRPr="000B251A">
        <w:rPr>
          <w:lang w:val="en-US"/>
        </w:rPr>
        <w:t xml:space="preserve">ackground </w:t>
      </w:r>
      <w:r w:rsidR="00E25418" w:rsidRPr="000B251A">
        <w:rPr>
          <w:lang w:val="en-US"/>
        </w:rPr>
        <w:t>u</w:t>
      </w:r>
      <w:r w:rsidR="00E2594D" w:rsidRPr="000B251A">
        <w:rPr>
          <w:lang w:val="en-US"/>
        </w:rPr>
        <w:t xml:space="preserve">pdates) </w:t>
      </w:r>
      <w:r w:rsidR="00EF4FC7" w:rsidRPr="000B251A">
        <w:rPr>
          <w:lang w:val="en-US"/>
        </w:rPr>
        <w:t xml:space="preserve">are available </w:t>
      </w:r>
      <w:r w:rsidR="00E2594D" w:rsidRPr="000B251A">
        <w:rPr>
          <w:lang w:val="en-US"/>
        </w:rPr>
        <w:t xml:space="preserve">for software and </w:t>
      </w:r>
      <w:r w:rsidR="00EF4FC7" w:rsidRPr="000B251A">
        <w:rPr>
          <w:lang w:val="en-US"/>
        </w:rPr>
        <w:t>feature updates, diagnosi</w:t>
      </w:r>
      <w:r w:rsidR="00300B01" w:rsidRPr="000B251A">
        <w:rPr>
          <w:lang w:val="en-US"/>
        </w:rPr>
        <w:t xml:space="preserve">s </w:t>
      </w:r>
      <w:r w:rsidR="00E2594D" w:rsidRPr="00EF4FC7">
        <w:rPr>
          <w:lang w:val="en-US"/>
        </w:rPr>
        <w:t xml:space="preserve">updates, </w:t>
      </w:r>
      <w:r w:rsidR="00EF4FC7" w:rsidRPr="00EF4FC7">
        <w:rPr>
          <w:lang w:val="en-US"/>
        </w:rPr>
        <w:t xml:space="preserve">technical data </w:t>
      </w:r>
      <w:r w:rsidR="00E2594D" w:rsidRPr="00EF4FC7">
        <w:rPr>
          <w:lang w:val="en-US"/>
        </w:rPr>
        <w:t xml:space="preserve">updates, </w:t>
      </w:r>
      <w:proofErr w:type="gramStart"/>
      <w:r w:rsidR="00E2594D" w:rsidRPr="00EF4FC7">
        <w:rPr>
          <w:lang w:val="en-US"/>
        </w:rPr>
        <w:t>license</w:t>
      </w:r>
      <w:proofErr w:type="gramEnd"/>
      <w:r w:rsidR="00E2594D" w:rsidRPr="00EF4FC7">
        <w:rPr>
          <w:lang w:val="en-US"/>
        </w:rPr>
        <w:t xml:space="preserve"> </w:t>
      </w:r>
      <w:r w:rsidR="00EF4FC7" w:rsidRPr="00EF4FC7">
        <w:rPr>
          <w:lang w:val="en-US"/>
        </w:rPr>
        <w:t>renewing</w:t>
      </w:r>
      <w:r w:rsidR="00E2594D" w:rsidRPr="00EF4FC7">
        <w:rPr>
          <w:lang w:val="en-US"/>
        </w:rPr>
        <w:t xml:space="preserve"> and </w:t>
      </w:r>
      <w:r w:rsidR="00EF4FC7" w:rsidRPr="00EF4FC7">
        <w:rPr>
          <w:lang w:val="en-US"/>
        </w:rPr>
        <w:t>information exchange</w:t>
      </w:r>
      <w:r w:rsidR="00EF4FC7">
        <w:rPr>
          <w:color w:val="D4000C" w:themeColor="accent1"/>
          <w:lang w:val="en-US"/>
        </w:rPr>
        <w:t>.</w:t>
      </w:r>
    </w:p>
    <w:p w14:paraId="287055A8" w14:textId="77777777" w:rsidR="00113E95" w:rsidRPr="003645EE" w:rsidRDefault="003645EE" w:rsidP="00113E95">
      <w:pPr>
        <w:pStyle w:val="berschrift5"/>
        <w:rPr>
          <w:lang w:val="en-US"/>
        </w:rPr>
      </w:pPr>
      <w:r w:rsidRPr="003645EE">
        <w:rPr>
          <w:lang w:val="en-US"/>
        </w:rPr>
        <w:t>CALIBRATION OF DRIVER ASSISTANCE SYSTEMS</w:t>
      </w:r>
    </w:p>
    <w:p w14:paraId="7892D283" w14:textId="363F0CB8" w:rsidR="00300B01" w:rsidRPr="00B56888" w:rsidRDefault="003645EE" w:rsidP="00300B01">
      <w:pPr>
        <w:pStyle w:val="Listenabsatz"/>
        <w:shd w:val="clear" w:color="auto" w:fill="FFFFFF"/>
        <w:spacing w:before="0" w:after="100" w:afterAutospacing="1" w:line="240" w:lineRule="auto"/>
        <w:ind w:left="0"/>
        <w:jc w:val="both"/>
        <w:rPr>
          <w:lang w:val="en-US"/>
        </w:rPr>
      </w:pPr>
      <w:r w:rsidRPr="003645EE">
        <w:rPr>
          <w:lang w:val="en-US"/>
        </w:rPr>
        <w:t xml:space="preserve">The coverage of the WOW! Software for the calibration of driver assistance systems </w:t>
      </w:r>
      <w:proofErr w:type="gramStart"/>
      <w:r w:rsidRPr="003645EE">
        <w:rPr>
          <w:lang w:val="en-US"/>
        </w:rPr>
        <w:t>has been further extended</w:t>
      </w:r>
      <w:proofErr w:type="gramEnd"/>
      <w:r w:rsidRPr="003645EE">
        <w:rPr>
          <w:lang w:val="en-US"/>
        </w:rPr>
        <w:t xml:space="preserve">. The ACS cars calibration system </w:t>
      </w:r>
      <w:proofErr w:type="gramStart"/>
      <w:r w:rsidRPr="003645EE">
        <w:rPr>
          <w:lang w:val="en-US"/>
        </w:rPr>
        <w:t>can be used</w:t>
      </w:r>
      <w:proofErr w:type="gramEnd"/>
      <w:r w:rsidRPr="003645EE">
        <w:rPr>
          <w:lang w:val="en-US"/>
        </w:rPr>
        <w:t xml:space="preserve"> to calibrate</w:t>
      </w:r>
      <w:r>
        <w:rPr>
          <w:lang w:val="en-US"/>
        </w:rPr>
        <w:t xml:space="preserve"> camera, radar and environment</w:t>
      </w:r>
      <w:r w:rsidRPr="003645EE">
        <w:rPr>
          <w:lang w:val="en-US"/>
        </w:rPr>
        <w:t xml:space="preserve"> systems. The number of available vehicle models has increased in all three areas. Overall, the rate of </w:t>
      </w:r>
      <w:r w:rsidRPr="00B56888">
        <w:rPr>
          <w:lang w:val="en-US"/>
        </w:rPr>
        <w:t>increase in calibration in</w:t>
      </w:r>
      <w:r w:rsidR="00495AF3">
        <w:rPr>
          <w:lang w:val="en-US"/>
        </w:rPr>
        <w:t xml:space="preserve"> the</w:t>
      </w:r>
      <w:r w:rsidRPr="00B56888">
        <w:rPr>
          <w:lang w:val="en-US"/>
        </w:rPr>
        <w:t xml:space="preserve"> diagnosis</w:t>
      </w:r>
      <w:r w:rsidR="00B56888" w:rsidRPr="00B56888">
        <w:rPr>
          <w:lang w:val="en-US"/>
        </w:rPr>
        <w:t xml:space="preserve"> coverage is 3.28%.</w:t>
      </w:r>
    </w:p>
    <w:p w14:paraId="33A2EC8B" w14:textId="7884A680" w:rsidR="00300B01" w:rsidRPr="00B56888" w:rsidRDefault="00300B01" w:rsidP="00300B01">
      <w:pPr>
        <w:pStyle w:val="Listenabsatz"/>
        <w:shd w:val="clear" w:color="auto" w:fill="FFFFFF"/>
        <w:spacing w:before="0" w:after="100" w:afterAutospacing="1" w:line="240" w:lineRule="auto"/>
        <w:ind w:left="0"/>
        <w:jc w:val="both"/>
        <w:rPr>
          <w:lang w:val="en-US"/>
        </w:rPr>
      </w:pPr>
    </w:p>
    <w:p w14:paraId="13F4701E" w14:textId="2705EAEF" w:rsidR="00B56888" w:rsidRDefault="00B56888" w:rsidP="00300B01">
      <w:pPr>
        <w:pStyle w:val="Listenabsatz"/>
        <w:shd w:val="clear" w:color="auto" w:fill="FFFFFF"/>
        <w:spacing w:before="0" w:after="100" w:afterAutospacing="1" w:line="240" w:lineRule="auto"/>
        <w:ind w:left="0"/>
        <w:jc w:val="both"/>
        <w:rPr>
          <w:lang w:val="en-US"/>
        </w:rPr>
      </w:pPr>
      <w:r w:rsidRPr="00B56888">
        <w:rPr>
          <w:lang w:val="en-US"/>
        </w:rPr>
        <w:t xml:space="preserve">The company </w:t>
      </w:r>
      <w:r w:rsidR="005D4BD8">
        <w:rPr>
          <w:lang w:val="en-US"/>
        </w:rPr>
        <w:t xml:space="preserve">also </w:t>
      </w:r>
      <w:r w:rsidRPr="00B56888">
        <w:rPr>
          <w:lang w:val="en-US"/>
        </w:rPr>
        <w:t xml:space="preserve">offers an </w:t>
      </w:r>
      <w:r w:rsidR="005D4BD8">
        <w:rPr>
          <w:lang w:val="en-US"/>
        </w:rPr>
        <w:t xml:space="preserve">optional </w:t>
      </w:r>
      <w:r w:rsidRPr="00B56888">
        <w:rPr>
          <w:lang w:val="en-US"/>
        </w:rPr>
        <w:t xml:space="preserve">extension for the calibration system WOW! ACS cars. The calibration board Honda type 1 + Honda type </w:t>
      </w:r>
      <w:proofErr w:type="gramStart"/>
      <w:r w:rsidRPr="00B56888">
        <w:rPr>
          <w:lang w:val="en-US"/>
        </w:rPr>
        <w:t>2</w:t>
      </w:r>
      <w:proofErr w:type="gramEnd"/>
      <w:r w:rsidRPr="00B56888">
        <w:rPr>
          <w:lang w:val="en-US"/>
        </w:rPr>
        <w:t xml:space="preserve"> + Kia/Hyundai, consisting of two boards separated and double-sided printed, is now available.</w:t>
      </w:r>
    </w:p>
    <w:p w14:paraId="30F4BC71" w14:textId="77777777" w:rsidR="00B56888" w:rsidRPr="00B56888" w:rsidRDefault="00B56888" w:rsidP="00300B01">
      <w:pPr>
        <w:pStyle w:val="Listenabsatz"/>
        <w:shd w:val="clear" w:color="auto" w:fill="FFFFFF"/>
        <w:spacing w:before="0" w:after="100" w:afterAutospacing="1" w:line="240" w:lineRule="auto"/>
        <w:ind w:left="0"/>
        <w:jc w:val="both"/>
        <w:rPr>
          <w:lang w:val="en-US"/>
        </w:rPr>
      </w:pPr>
    </w:p>
    <w:p w14:paraId="0C595B34" w14:textId="25BD1BCB" w:rsidR="003645EE" w:rsidRPr="003645EE" w:rsidRDefault="00300B01" w:rsidP="00300B01">
      <w:pPr>
        <w:pStyle w:val="Listenabsatz"/>
        <w:shd w:val="clear" w:color="auto" w:fill="FFFFFF"/>
        <w:spacing w:before="0" w:after="100" w:afterAutospacing="1" w:line="240" w:lineRule="auto"/>
        <w:ind w:left="0"/>
        <w:jc w:val="both"/>
        <w:rPr>
          <w:lang w:val="en-US"/>
        </w:rPr>
      </w:pPr>
      <w:r>
        <w:rPr>
          <w:lang w:val="en-US"/>
        </w:rPr>
        <w:t xml:space="preserve">Further information </w:t>
      </w:r>
      <w:proofErr w:type="gramStart"/>
      <w:r>
        <w:rPr>
          <w:lang w:val="en-US"/>
        </w:rPr>
        <w:t>can be found</w:t>
      </w:r>
      <w:proofErr w:type="gramEnd"/>
      <w:r>
        <w:rPr>
          <w:lang w:val="en-US"/>
        </w:rPr>
        <w:t xml:space="preserve"> on the WOW! </w:t>
      </w:r>
      <w:proofErr w:type="gramStart"/>
      <w:r>
        <w:rPr>
          <w:lang w:val="en-US"/>
        </w:rPr>
        <w:t>w</w:t>
      </w:r>
      <w:r w:rsidR="003645EE" w:rsidRPr="003645EE">
        <w:rPr>
          <w:lang w:val="en-US"/>
        </w:rPr>
        <w:t>ebsite</w:t>
      </w:r>
      <w:proofErr w:type="gramEnd"/>
      <w:r w:rsidR="003645EE" w:rsidRPr="003645EE">
        <w:rPr>
          <w:lang w:val="en-US"/>
        </w:rPr>
        <w:t xml:space="preserve"> at </w:t>
      </w:r>
      <w:hyperlink r:id="rId8" w:history="1">
        <w:r w:rsidR="003645EE" w:rsidRPr="00CA093E">
          <w:rPr>
            <w:rStyle w:val="Hyperlink"/>
            <w:lang w:val="en-US"/>
          </w:rPr>
          <w:t>www.wow-portal.com</w:t>
        </w:r>
      </w:hyperlink>
      <w:r w:rsidR="003645EE" w:rsidRPr="003645EE">
        <w:rPr>
          <w:lang w:val="en-US"/>
        </w:rPr>
        <w:t xml:space="preserve">. </w:t>
      </w:r>
    </w:p>
    <w:p w14:paraId="5B0C9109" w14:textId="77777777" w:rsidR="003645EE" w:rsidRDefault="003645EE" w:rsidP="00F00F54">
      <w:pPr>
        <w:pStyle w:val="Listenabsatz"/>
        <w:shd w:val="clear" w:color="auto" w:fill="FFFFFF"/>
        <w:spacing w:before="0" w:after="100" w:afterAutospacing="1" w:line="240" w:lineRule="auto"/>
        <w:ind w:left="0"/>
        <w:rPr>
          <w:lang w:val="en-US"/>
        </w:rPr>
      </w:pPr>
    </w:p>
    <w:p w14:paraId="0C24FA7D" w14:textId="77777777" w:rsidR="000B251A" w:rsidRDefault="000B251A" w:rsidP="00F00F54">
      <w:pPr>
        <w:pStyle w:val="Listenabsatz"/>
        <w:shd w:val="clear" w:color="auto" w:fill="FFFFFF"/>
        <w:spacing w:before="0" w:after="100" w:afterAutospacing="1" w:line="240" w:lineRule="auto"/>
        <w:ind w:left="0"/>
        <w:rPr>
          <w:lang w:val="en-US"/>
        </w:rPr>
      </w:pPr>
    </w:p>
    <w:p w14:paraId="01AA3653" w14:textId="77777777" w:rsidR="000B251A" w:rsidRDefault="000B251A" w:rsidP="00F00F54">
      <w:pPr>
        <w:pStyle w:val="Listenabsatz"/>
        <w:shd w:val="clear" w:color="auto" w:fill="FFFFFF"/>
        <w:spacing w:before="0" w:after="100" w:afterAutospacing="1" w:line="240" w:lineRule="auto"/>
        <w:ind w:left="0"/>
        <w:rPr>
          <w:lang w:val="en-US"/>
        </w:rPr>
      </w:pPr>
    </w:p>
    <w:p w14:paraId="71FDC385" w14:textId="77777777" w:rsidR="00FB4210" w:rsidRPr="003645EE" w:rsidRDefault="003645EE" w:rsidP="000F04A1">
      <w:pPr>
        <w:pStyle w:val="berschrift1"/>
        <w:jc w:val="both"/>
        <w:rPr>
          <w:rFonts w:eastAsia="Times New Roman"/>
          <w:sz w:val="19"/>
          <w:szCs w:val="19"/>
          <w:lang w:val="en-US" w:eastAsia="de-DE"/>
        </w:rPr>
      </w:pPr>
      <w:r w:rsidRPr="003645EE">
        <w:rPr>
          <w:rFonts w:eastAsia="Times New Roman"/>
          <w:sz w:val="19"/>
          <w:szCs w:val="19"/>
          <w:lang w:val="en-US" w:eastAsia="de-DE"/>
        </w:rPr>
        <w:lastRenderedPageBreak/>
        <w:t>about</w:t>
      </w:r>
      <w:r w:rsidR="00163D77" w:rsidRPr="003645EE">
        <w:rPr>
          <w:rFonts w:eastAsia="Times New Roman"/>
          <w:sz w:val="19"/>
          <w:szCs w:val="19"/>
          <w:lang w:val="en-US" w:eastAsia="de-DE"/>
        </w:rPr>
        <w:t xml:space="preserve"> WOW! Würth Online World GmbH</w:t>
      </w:r>
    </w:p>
    <w:p w14:paraId="2F42B6FC" w14:textId="77777777" w:rsidR="003645EE" w:rsidRPr="003645EE" w:rsidRDefault="003645EE" w:rsidP="00265810">
      <w:pPr>
        <w:pStyle w:val="StandardWeb"/>
        <w:shd w:val="clear" w:color="auto" w:fill="FFFFFF"/>
        <w:spacing w:before="150" w:beforeAutospacing="0" w:after="0" w:afterAutospacing="0"/>
        <w:jc w:val="both"/>
        <w:rPr>
          <w:rFonts w:asciiTheme="minorHAnsi" w:hAnsiTheme="minorHAnsi" w:cs="Segoe UI"/>
          <w:color w:val="172B4D"/>
          <w:sz w:val="20"/>
          <w:szCs w:val="20"/>
          <w:lang w:val="en-US"/>
        </w:rPr>
      </w:pPr>
      <w:bookmarkStart w:id="0" w:name="_GoBack"/>
      <w:r w:rsidRPr="003645EE">
        <w:rPr>
          <w:rFonts w:asciiTheme="minorHAnsi" w:hAnsiTheme="minorHAnsi" w:cs="Segoe UI"/>
          <w:sz w:val="20"/>
          <w:szCs w:val="21"/>
          <w:lang w:val="en-US"/>
        </w:rPr>
        <w:t xml:space="preserve">WOW! </w:t>
      </w:r>
      <w:proofErr w:type="gramStart"/>
      <w:r w:rsidRPr="003645EE">
        <w:rPr>
          <w:rFonts w:asciiTheme="minorHAnsi" w:hAnsiTheme="minorHAnsi" w:cs="Segoe UI"/>
          <w:sz w:val="20"/>
          <w:szCs w:val="21"/>
          <w:lang w:val="en-US"/>
        </w:rPr>
        <w:t>is</w:t>
      </w:r>
      <w:proofErr w:type="gramEnd"/>
      <w:r w:rsidRPr="003645EE">
        <w:rPr>
          <w:rFonts w:asciiTheme="minorHAnsi" w:hAnsiTheme="minorHAnsi" w:cs="Segoe UI"/>
          <w:sz w:val="20"/>
          <w:szCs w:val="21"/>
          <w:lang w:val="en-US"/>
        </w:rPr>
        <w:t xml:space="preserve"> the specialist for workshop equipment within the Würth Group. Workshops and car dealerships can obtain future-proof, intelligent solutions from the own development in the areas of vehicle </w:t>
      </w:r>
      <w:proofErr w:type="gramStart"/>
      <w:r w:rsidRPr="003645EE">
        <w:rPr>
          <w:rFonts w:asciiTheme="minorHAnsi" w:hAnsiTheme="minorHAnsi" w:cs="Segoe UI"/>
          <w:sz w:val="20"/>
          <w:szCs w:val="21"/>
          <w:lang w:val="en-US"/>
        </w:rPr>
        <w:t>diagnostics,</w:t>
      </w:r>
      <w:proofErr w:type="gramEnd"/>
      <w:r w:rsidRPr="003645EE">
        <w:rPr>
          <w:rFonts w:asciiTheme="minorHAnsi" w:hAnsiTheme="minorHAnsi" w:cs="Segoe UI"/>
          <w:sz w:val="20"/>
          <w:szCs w:val="21"/>
          <w:lang w:val="en-US"/>
        </w:rPr>
        <w:t xml:space="preserve"> exhaust emission testing and air conditioning service. "Solutions from the workshop for the workshop" is the motto of the company, which in cooperation with the Würth Group offers high quality products, complete solutions and service concepts from a single source. Worldwide, 50,000 customers, including service companies, car dealers, suppliers and vehicle manufacturers from 40 countries rely on the diagnostic solutions of WOW</w:t>
      </w:r>
      <w:proofErr w:type="gramStart"/>
      <w:r w:rsidRPr="003645EE">
        <w:rPr>
          <w:rFonts w:asciiTheme="minorHAnsi" w:hAnsiTheme="minorHAnsi" w:cs="Segoe UI"/>
          <w:sz w:val="20"/>
          <w:szCs w:val="21"/>
          <w:lang w:val="en-US"/>
        </w:rPr>
        <w:t>!.</w:t>
      </w:r>
      <w:proofErr w:type="gramEnd"/>
      <w:r w:rsidRPr="003645EE">
        <w:rPr>
          <w:rFonts w:asciiTheme="minorHAnsi" w:hAnsiTheme="minorHAnsi" w:cs="Segoe UI"/>
          <w:sz w:val="20"/>
          <w:szCs w:val="21"/>
          <w:lang w:val="en-US"/>
        </w:rPr>
        <w:t xml:space="preserve"> </w:t>
      </w:r>
      <w:r w:rsidRPr="003645EE">
        <w:rPr>
          <w:rFonts w:asciiTheme="minorHAnsi" w:hAnsiTheme="minorHAnsi" w:cs="Segoe UI"/>
          <w:sz w:val="20"/>
          <w:szCs w:val="20"/>
          <w:lang w:val="en-US"/>
        </w:rPr>
        <w:t>Further information is available at</w:t>
      </w:r>
      <w:hyperlink w:history="1">
        <w:r w:rsidRPr="00265810">
          <w:rPr>
            <w:rStyle w:val="Hyperlink"/>
            <w:rFonts w:asciiTheme="minorHAnsi" w:hAnsiTheme="minorHAnsi" w:cs="Segoe UI"/>
            <w:sz w:val="20"/>
            <w:szCs w:val="20"/>
            <w:u w:val="none"/>
            <w:lang w:val="en-US"/>
          </w:rPr>
          <w:t xml:space="preserve"> </w:t>
        </w:r>
        <w:r w:rsidRPr="00CA093E">
          <w:rPr>
            <w:rStyle w:val="Hyperlink"/>
            <w:rFonts w:asciiTheme="minorHAnsi" w:hAnsiTheme="minorHAnsi" w:cs="Segoe UI"/>
            <w:sz w:val="20"/>
            <w:szCs w:val="20"/>
            <w:lang w:val="en-US"/>
          </w:rPr>
          <w:t>www.wow-portal.com</w:t>
        </w:r>
      </w:hyperlink>
      <w:r w:rsidRPr="003645EE">
        <w:rPr>
          <w:rFonts w:asciiTheme="minorHAnsi" w:hAnsiTheme="minorHAnsi" w:cs="Segoe UI"/>
          <w:sz w:val="20"/>
          <w:szCs w:val="20"/>
          <w:lang w:val="en-US"/>
        </w:rPr>
        <w:t>.</w:t>
      </w:r>
    </w:p>
    <w:bookmarkEnd w:id="0"/>
    <w:p w14:paraId="2D72AA27" w14:textId="77777777" w:rsidR="00143229" w:rsidRPr="003645EE" w:rsidRDefault="003645EE" w:rsidP="000F04A1">
      <w:pPr>
        <w:pStyle w:val="berschrift3"/>
        <w:jc w:val="both"/>
        <w:rPr>
          <w:rStyle w:val="IntensiveHervorhebung"/>
          <w:rFonts w:ascii="Wuerth Bold" w:hAnsi="Wuerth Bold"/>
          <w:b w:val="0"/>
          <w:color w:val="auto"/>
          <w:sz w:val="22"/>
          <w:lang w:val="en-US"/>
        </w:rPr>
      </w:pPr>
      <w:r>
        <w:rPr>
          <w:rStyle w:val="IntensiveHervorhebung"/>
          <w:rFonts w:ascii="Wuerth Bold" w:hAnsi="Wuerth Bold"/>
          <w:b w:val="0"/>
          <w:color w:val="auto"/>
          <w:sz w:val="22"/>
          <w:lang w:val="en-US"/>
        </w:rPr>
        <w:t>Media contact</w:t>
      </w:r>
    </w:p>
    <w:p w14:paraId="22F67462" w14:textId="77777777" w:rsidR="00143229" w:rsidRPr="003645EE" w:rsidRDefault="00143229" w:rsidP="00F00F54">
      <w:pPr>
        <w:pStyle w:val="Fuzeile"/>
        <w:tabs>
          <w:tab w:val="left" w:pos="3402"/>
        </w:tabs>
        <w:spacing w:before="0" w:after="0"/>
        <w:jc w:val="both"/>
        <w:rPr>
          <w:rFonts w:cs="Arial"/>
          <w:szCs w:val="22"/>
        </w:rPr>
      </w:pPr>
      <w:r w:rsidRPr="003645EE">
        <w:rPr>
          <w:rFonts w:cs="Arial"/>
          <w:szCs w:val="22"/>
        </w:rPr>
        <w:t>WOW! Würth Online World GmbH</w:t>
      </w:r>
    </w:p>
    <w:p w14:paraId="63DBA1C0" w14:textId="77777777" w:rsidR="00143229" w:rsidRPr="003645EE" w:rsidRDefault="00F00F54" w:rsidP="00F00F54">
      <w:pPr>
        <w:pStyle w:val="Fuzeile"/>
        <w:tabs>
          <w:tab w:val="left" w:pos="3402"/>
        </w:tabs>
        <w:spacing w:before="0" w:after="0"/>
        <w:jc w:val="both"/>
        <w:rPr>
          <w:rFonts w:cs="Arial"/>
          <w:szCs w:val="22"/>
        </w:rPr>
      </w:pPr>
      <w:r w:rsidRPr="003645EE">
        <w:rPr>
          <w:rFonts w:cs="Arial"/>
          <w:szCs w:val="22"/>
        </w:rPr>
        <w:t>Natalie Buhl</w:t>
      </w:r>
    </w:p>
    <w:p w14:paraId="7BD92DE5" w14:textId="77777777" w:rsidR="00143229" w:rsidRPr="003645EE" w:rsidRDefault="00143229" w:rsidP="00F00F54">
      <w:pPr>
        <w:pStyle w:val="Fuzeile"/>
        <w:tabs>
          <w:tab w:val="left" w:pos="3402"/>
        </w:tabs>
        <w:spacing w:before="0" w:after="0"/>
        <w:jc w:val="both"/>
        <w:rPr>
          <w:rFonts w:cs="Arial"/>
          <w:szCs w:val="22"/>
        </w:rPr>
      </w:pPr>
      <w:proofErr w:type="spellStart"/>
      <w:r w:rsidRPr="003645EE">
        <w:rPr>
          <w:rFonts w:cs="Arial"/>
          <w:szCs w:val="22"/>
        </w:rPr>
        <w:t>Schliffenstraße</w:t>
      </w:r>
      <w:proofErr w:type="spellEnd"/>
      <w:r w:rsidRPr="003645EE">
        <w:rPr>
          <w:rFonts w:cs="Arial"/>
          <w:szCs w:val="22"/>
        </w:rPr>
        <w:t xml:space="preserve"> 22</w:t>
      </w:r>
    </w:p>
    <w:p w14:paraId="55C2A0A7" w14:textId="77777777" w:rsidR="00143229" w:rsidRPr="003645EE" w:rsidRDefault="00143229" w:rsidP="00F00F54">
      <w:pPr>
        <w:pStyle w:val="Fuzeile"/>
        <w:tabs>
          <w:tab w:val="left" w:pos="3402"/>
        </w:tabs>
        <w:spacing w:before="0" w:after="0"/>
        <w:jc w:val="both"/>
        <w:rPr>
          <w:rFonts w:cs="Arial"/>
          <w:szCs w:val="22"/>
        </w:rPr>
      </w:pPr>
      <w:r w:rsidRPr="003645EE">
        <w:rPr>
          <w:rFonts w:cs="Arial"/>
          <w:szCs w:val="22"/>
        </w:rPr>
        <w:t>74653 Künzelsau</w:t>
      </w:r>
      <w:r w:rsidR="003645EE" w:rsidRPr="003645EE">
        <w:rPr>
          <w:rFonts w:cs="Arial"/>
          <w:szCs w:val="22"/>
        </w:rPr>
        <w:t xml:space="preserve">, </w:t>
      </w:r>
      <w:proofErr w:type="spellStart"/>
      <w:r w:rsidR="003645EE" w:rsidRPr="003645EE">
        <w:rPr>
          <w:rFonts w:cs="Arial"/>
          <w:szCs w:val="22"/>
        </w:rPr>
        <w:t>germany</w:t>
      </w:r>
      <w:proofErr w:type="spellEnd"/>
    </w:p>
    <w:p w14:paraId="269A0741" w14:textId="77777777" w:rsidR="00143229" w:rsidRPr="003645EE" w:rsidRDefault="00143229" w:rsidP="00F00F54">
      <w:pPr>
        <w:pStyle w:val="Fuzeile"/>
        <w:tabs>
          <w:tab w:val="left" w:pos="3402"/>
        </w:tabs>
        <w:spacing w:before="0" w:after="0"/>
        <w:jc w:val="both"/>
        <w:rPr>
          <w:rFonts w:cs="Arial"/>
          <w:szCs w:val="22"/>
        </w:rPr>
      </w:pPr>
      <w:r w:rsidRPr="003645EE">
        <w:rPr>
          <w:rFonts w:cs="Arial"/>
          <w:szCs w:val="22"/>
        </w:rPr>
        <w:t xml:space="preserve">Tel: </w:t>
      </w:r>
      <w:r w:rsidR="0030020B" w:rsidRPr="003645EE">
        <w:rPr>
          <w:rFonts w:cs="Arial"/>
          <w:szCs w:val="22"/>
        </w:rPr>
        <w:t xml:space="preserve"> </w:t>
      </w:r>
      <w:r w:rsidRPr="003645EE">
        <w:rPr>
          <w:rFonts w:cs="Arial"/>
          <w:szCs w:val="22"/>
        </w:rPr>
        <w:t>+49 (0) 79 40 / 9 81 88 10 50</w:t>
      </w:r>
    </w:p>
    <w:p w14:paraId="7E150141" w14:textId="77777777" w:rsidR="00143229" w:rsidRPr="003645EE" w:rsidRDefault="00143229" w:rsidP="00F00F54">
      <w:pPr>
        <w:pStyle w:val="Fuzeile"/>
        <w:tabs>
          <w:tab w:val="left" w:pos="3402"/>
        </w:tabs>
        <w:spacing w:before="0" w:after="0"/>
        <w:jc w:val="both"/>
        <w:rPr>
          <w:rFonts w:cs="Arial"/>
          <w:szCs w:val="22"/>
          <w:lang w:val="fr-FR"/>
        </w:rPr>
      </w:pPr>
      <w:r w:rsidRPr="003645EE">
        <w:rPr>
          <w:rFonts w:cs="Arial"/>
          <w:szCs w:val="22"/>
          <w:lang w:val="fr-FR"/>
        </w:rPr>
        <w:t>Fax:</w:t>
      </w:r>
      <w:r w:rsidR="0030020B" w:rsidRPr="003645EE">
        <w:rPr>
          <w:rFonts w:cs="Arial"/>
          <w:szCs w:val="22"/>
          <w:lang w:val="fr-FR"/>
        </w:rPr>
        <w:t xml:space="preserve"> </w:t>
      </w:r>
      <w:r w:rsidRPr="003645EE">
        <w:rPr>
          <w:rFonts w:cs="Arial"/>
          <w:szCs w:val="22"/>
          <w:lang w:val="fr-FR"/>
        </w:rPr>
        <w:t>+49 (0) 79 40 / 9 81 88 10 99</w:t>
      </w:r>
    </w:p>
    <w:p w14:paraId="06DE271C" w14:textId="77777777" w:rsidR="00143229" w:rsidRPr="003645EE" w:rsidRDefault="00265810" w:rsidP="00F00F54">
      <w:pPr>
        <w:pStyle w:val="Fuzeile"/>
        <w:tabs>
          <w:tab w:val="left" w:pos="3402"/>
        </w:tabs>
        <w:spacing w:before="0" w:after="0"/>
        <w:jc w:val="both"/>
        <w:rPr>
          <w:rFonts w:cs="Arial"/>
          <w:szCs w:val="22"/>
          <w:lang w:val="fr-FR"/>
        </w:rPr>
      </w:pPr>
      <w:hyperlink r:id="rId9" w:history="1">
        <w:r w:rsidR="00F00F54" w:rsidRPr="003645EE">
          <w:rPr>
            <w:rStyle w:val="Hyperlink"/>
            <w:rFonts w:cs="Arial"/>
            <w:color w:val="auto"/>
            <w:szCs w:val="22"/>
            <w:lang w:val="fr-FR"/>
          </w:rPr>
          <w:t>marketing@wow-portal.com</w:t>
        </w:r>
      </w:hyperlink>
      <w:r w:rsidR="00F00F54" w:rsidRPr="003645EE">
        <w:rPr>
          <w:rFonts w:cs="Arial"/>
          <w:szCs w:val="22"/>
          <w:lang w:val="fr-FR"/>
        </w:rPr>
        <w:t xml:space="preserve"> </w:t>
      </w:r>
    </w:p>
    <w:p w14:paraId="138F0077" w14:textId="77777777" w:rsidR="00DA5428" w:rsidRPr="003645EE" w:rsidRDefault="00265810" w:rsidP="00F00F54">
      <w:pPr>
        <w:pStyle w:val="Fuzeile"/>
        <w:tabs>
          <w:tab w:val="left" w:pos="3402"/>
        </w:tabs>
        <w:spacing w:before="0" w:after="0"/>
        <w:jc w:val="both"/>
        <w:rPr>
          <w:rFonts w:cs="Arial"/>
          <w:szCs w:val="22"/>
          <w:lang w:val="fr-FR"/>
        </w:rPr>
      </w:pPr>
      <w:hyperlink r:id="rId10" w:history="1">
        <w:r w:rsidR="00F00F54" w:rsidRPr="003645EE">
          <w:rPr>
            <w:rStyle w:val="Hyperlink"/>
            <w:rFonts w:cs="Arial"/>
            <w:color w:val="auto"/>
            <w:szCs w:val="22"/>
            <w:lang w:val="fr-FR"/>
          </w:rPr>
          <w:t>www.wow-portal.com</w:t>
        </w:r>
      </w:hyperlink>
      <w:r w:rsidR="00F00F54" w:rsidRPr="003645EE">
        <w:rPr>
          <w:rFonts w:cs="Arial"/>
          <w:szCs w:val="22"/>
          <w:lang w:val="fr-FR"/>
        </w:rPr>
        <w:t xml:space="preserve"> </w:t>
      </w:r>
    </w:p>
    <w:sectPr w:rsidR="00DA5428" w:rsidRPr="003645EE" w:rsidSect="00B131A2">
      <w:headerReference w:type="default" r:id="rId11"/>
      <w:footerReference w:type="default" r:id="rId12"/>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4821A" w14:textId="77777777" w:rsidR="0017785E" w:rsidRDefault="0017785E" w:rsidP="0017785E">
      <w:pPr>
        <w:spacing w:before="0" w:after="0" w:line="240" w:lineRule="auto"/>
      </w:pPr>
      <w:r>
        <w:separator/>
      </w:r>
    </w:p>
  </w:endnote>
  <w:endnote w:type="continuationSeparator" w:id="0">
    <w:p w14:paraId="40402389" w14:textId="77777777"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4A60"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640CF0FF" wp14:editId="5F86553B">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0962B"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34FB2"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D1CA7" w14:textId="77777777" w:rsidR="0017785E" w:rsidRDefault="0017785E" w:rsidP="0017785E">
      <w:pPr>
        <w:spacing w:before="0" w:after="0" w:line="240" w:lineRule="auto"/>
      </w:pPr>
      <w:r>
        <w:separator/>
      </w:r>
    </w:p>
  </w:footnote>
  <w:footnote w:type="continuationSeparator" w:id="0">
    <w:p w14:paraId="38830535" w14:textId="77777777"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8096" w14:textId="77777777"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7DEEAD3D" wp14:editId="4878F99E">
          <wp:simplePos x="0" y="0"/>
          <wp:positionH relativeFrom="margin">
            <wp:posOffset>4996815</wp:posOffset>
          </wp:positionH>
          <wp:positionV relativeFrom="margin">
            <wp:posOffset>-674370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PRESS</w:t>
    </w:r>
    <w:r w:rsidR="009C3948">
      <w:t xml:space="preserve"> Release</w:t>
    </w:r>
    <w:r w:rsidR="00302F01">
      <w:t xml:space="preserve"> </w:t>
    </w:r>
  </w:p>
  <w:p w14:paraId="45C7E650" w14:textId="77777777" w:rsidR="00302F01" w:rsidRDefault="0030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65152D"/>
    <w:multiLevelType w:val="hybridMultilevel"/>
    <w:tmpl w:val="44585E2A"/>
    <w:lvl w:ilvl="0" w:tplc="21F8AC3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10F91"/>
    <w:rsid w:val="00013DF1"/>
    <w:rsid w:val="000356C1"/>
    <w:rsid w:val="00037E43"/>
    <w:rsid w:val="0005407D"/>
    <w:rsid w:val="000573C3"/>
    <w:rsid w:val="00066C46"/>
    <w:rsid w:val="000725C4"/>
    <w:rsid w:val="00080935"/>
    <w:rsid w:val="00095880"/>
    <w:rsid w:val="00096F9B"/>
    <w:rsid w:val="000A42F3"/>
    <w:rsid w:val="000B251A"/>
    <w:rsid w:val="000C5E25"/>
    <w:rsid w:val="000C7827"/>
    <w:rsid w:val="000C7F12"/>
    <w:rsid w:val="000D23CC"/>
    <w:rsid w:val="000F04A1"/>
    <w:rsid w:val="000F5878"/>
    <w:rsid w:val="000F7024"/>
    <w:rsid w:val="00113E95"/>
    <w:rsid w:val="0011566A"/>
    <w:rsid w:val="0012079A"/>
    <w:rsid w:val="001353EB"/>
    <w:rsid w:val="00137DC4"/>
    <w:rsid w:val="00143229"/>
    <w:rsid w:val="00146545"/>
    <w:rsid w:val="00160106"/>
    <w:rsid w:val="00160D5F"/>
    <w:rsid w:val="00163AF0"/>
    <w:rsid w:val="00163D77"/>
    <w:rsid w:val="00164BDA"/>
    <w:rsid w:val="001744B6"/>
    <w:rsid w:val="0017785E"/>
    <w:rsid w:val="0018749A"/>
    <w:rsid w:val="001A10CB"/>
    <w:rsid w:val="001A19A8"/>
    <w:rsid w:val="001A391D"/>
    <w:rsid w:val="001B58FD"/>
    <w:rsid w:val="001B7DDE"/>
    <w:rsid w:val="001D05AD"/>
    <w:rsid w:val="001E37FF"/>
    <w:rsid w:val="001E61FA"/>
    <w:rsid w:val="00212CF2"/>
    <w:rsid w:val="00220A67"/>
    <w:rsid w:val="00220AD0"/>
    <w:rsid w:val="00222A18"/>
    <w:rsid w:val="0022622B"/>
    <w:rsid w:val="00253AB1"/>
    <w:rsid w:val="00265810"/>
    <w:rsid w:val="002667AC"/>
    <w:rsid w:val="002728F9"/>
    <w:rsid w:val="002754D2"/>
    <w:rsid w:val="00283E1F"/>
    <w:rsid w:val="002854B3"/>
    <w:rsid w:val="002944ED"/>
    <w:rsid w:val="002B57C8"/>
    <w:rsid w:val="002B6AB8"/>
    <w:rsid w:val="002C585C"/>
    <w:rsid w:val="002D4DF2"/>
    <w:rsid w:val="002E09A1"/>
    <w:rsid w:val="002E0AAA"/>
    <w:rsid w:val="0030020B"/>
    <w:rsid w:val="00300B01"/>
    <w:rsid w:val="00302F01"/>
    <w:rsid w:val="0032724E"/>
    <w:rsid w:val="00340338"/>
    <w:rsid w:val="00343237"/>
    <w:rsid w:val="003436E8"/>
    <w:rsid w:val="00350F6E"/>
    <w:rsid w:val="003645EE"/>
    <w:rsid w:val="00373E63"/>
    <w:rsid w:val="00385054"/>
    <w:rsid w:val="003854B8"/>
    <w:rsid w:val="003B247E"/>
    <w:rsid w:val="003C7D81"/>
    <w:rsid w:val="003E342F"/>
    <w:rsid w:val="00404B91"/>
    <w:rsid w:val="00442F13"/>
    <w:rsid w:val="00481E92"/>
    <w:rsid w:val="004954FC"/>
    <w:rsid w:val="00495AF3"/>
    <w:rsid w:val="004A00E6"/>
    <w:rsid w:val="004A167C"/>
    <w:rsid w:val="004A6D22"/>
    <w:rsid w:val="004B2564"/>
    <w:rsid w:val="004C57A2"/>
    <w:rsid w:val="004C5862"/>
    <w:rsid w:val="004E2EFE"/>
    <w:rsid w:val="004E4CF4"/>
    <w:rsid w:val="004F115D"/>
    <w:rsid w:val="005047E5"/>
    <w:rsid w:val="00515DC1"/>
    <w:rsid w:val="005219B9"/>
    <w:rsid w:val="00541C2A"/>
    <w:rsid w:val="00541EF5"/>
    <w:rsid w:val="00562336"/>
    <w:rsid w:val="005679AC"/>
    <w:rsid w:val="005751E4"/>
    <w:rsid w:val="00575D23"/>
    <w:rsid w:val="00591D6A"/>
    <w:rsid w:val="005A78BF"/>
    <w:rsid w:val="005B581E"/>
    <w:rsid w:val="005C6F38"/>
    <w:rsid w:val="005D4BD8"/>
    <w:rsid w:val="005D681F"/>
    <w:rsid w:val="005E3F04"/>
    <w:rsid w:val="006008EA"/>
    <w:rsid w:val="00602EFC"/>
    <w:rsid w:val="0060655F"/>
    <w:rsid w:val="00620DFA"/>
    <w:rsid w:val="00627C76"/>
    <w:rsid w:val="0063203C"/>
    <w:rsid w:val="00640FDB"/>
    <w:rsid w:val="00642CD5"/>
    <w:rsid w:val="00662A96"/>
    <w:rsid w:val="00663EFF"/>
    <w:rsid w:val="006717D1"/>
    <w:rsid w:val="00671DE4"/>
    <w:rsid w:val="00674612"/>
    <w:rsid w:val="00677C2E"/>
    <w:rsid w:val="006959C9"/>
    <w:rsid w:val="006A2C1F"/>
    <w:rsid w:val="006A3630"/>
    <w:rsid w:val="006B5FA4"/>
    <w:rsid w:val="006C5672"/>
    <w:rsid w:val="006F441E"/>
    <w:rsid w:val="007049C3"/>
    <w:rsid w:val="00706D25"/>
    <w:rsid w:val="00735B9A"/>
    <w:rsid w:val="007379EB"/>
    <w:rsid w:val="00741872"/>
    <w:rsid w:val="00744E9D"/>
    <w:rsid w:val="00746580"/>
    <w:rsid w:val="0077115A"/>
    <w:rsid w:val="00773DF8"/>
    <w:rsid w:val="00774636"/>
    <w:rsid w:val="007B6E93"/>
    <w:rsid w:val="007D56C9"/>
    <w:rsid w:val="007D5874"/>
    <w:rsid w:val="007E653A"/>
    <w:rsid w:val="007E74C4"/>
    <w:rsid w:val="00805383"/>
    <w:rsid w:val="00812C13"/>
    <w:rsid w:val="00816073"/>
    <w:rsid w:val="0082273C"/>
    <w:rsid w:val="00825A40"/>
    <w:rsid w:val="008260F2"/>
    <w:rsid w:val="0084060E"/>
    <w:rsid w:val="008618DA"/>
    <w:rsid w:val="00876DF5"/>
    <w:rsid w:val="008812E3"/>
    <w:rsid w:val="00882BE2"/>
    <w:rsid w:val="008866DE"/>
    <w:rsid w:val="00887369"/>
    <w:rsid w:val="008902C2"/>
    <w:rsid w:val="0089452B"/>
    <w:rsid w:val="008A2E96"/>
    <w:rsid w:val="008A52D5"/>
    <w:rsid w:val="008A7914"/>
    <w:rsid w:val="008B3644"/>
    <w:rsid w:val="008D31DB"/>
    <w:rsid w:val="008D62BC"/>
    <w:rsid w:val="008E091A"/>
    <w:rsid w:val="008E2159"/>
    <w:rsid w:val="008E3812"/>
    <w:rsid w:val="008E67CC"/>
    <w:rsid w:val="009109AC"/>
    <w:rsid w:val="009278D6"/>
    <w:rsid w:val="00933389"/>
    <w:rsid w:val="00957EAB"/>
    <w:rsid w:val="00984EC1"/>
    <w:rsid w:val="009A1AD4"/>
    <w:rsid w:val="009B256D"/>
    <w:rsid w:val="009C3948"/>
    <w:rsid w:val="009D0262"/>
    <w:rsid w:val="009E603B"/>
    <w:rsid w:val="009E798A"/>
    <w:rsid w:val="009F0B01"/>
    <w:rsid w:val="009F2B26"/>
    <w:rsid w:val="00A10126"/>
    <w:rsid w:val="00A201DE"/>
    <w:rsid w:val="00A36830"/>
    <w:rsid w:val="00A46137"/>
    <w:rsid w:val="00A506CD"/>
    <w:rsid w:val="00A57368"/>
    <w:rsid w:val="00A72A2A"/>
    <w:rsid w:val="00A91850"/>
    <w:rsid w:val="00A93A60"/>
    <w:rsid w:val="00A93D43"/>
    <w:rsid w:val="00AA060B"/>
    <w:rsid w:val="00AA1A4C"/>
    <w:rsid w:val="00AC1C4B"/>
    <w:rsid w:val="00AD0ED9"/>
    <w:rsid w:val="00AE02DB"/>
    <w:rsid w:val="00AF1233"/>
    <w:rsid w:val="00AF536A"/>
    <w:rsid w:val="00B131A2"/>
    <w:rsid w:val="00B4400F"/>
    <w:rsid w:val="00B5342B"/>
    <w:rsid w:val="00B56888"/>
    <w:rsid w:val="00B751B3"/>
    <w:rsid w:val="00B849E5"/>
    <w:rsid w:val="00B86CDE"/>
    <w:rsid w:val="00B93328"/>
    <w:rsid w:val="00B97B62"/>
    <w:rsid w:val="00BA293C"/>
    <w:rsid w:val="00BA351A"/>
    <w:rsid w:val="00BB29B9"/>
    <w:rsid w:val="00BB4DF6"/>
    <w:rsid w:val="00BD5A9C"/>
    <w:rsid w:val="00BE06A1"/>
    <w:rsid w:val="00BE257F"/>
    <w:rsid w:val="00BE2BA1"/>
    <w:rsid w:val="00BF2826"/>
    <w:rsid w:val="00C211FB"/>
    <w:rsid w:val="00C24DBB"/>
    <w:rsid w:val="00C35154"/>
    <w:rsid w:val="00C418F5"/>
    <w:rsid w:val="00C4559D"/>
    <w:rsid w:val="00C51F78"/>
    <w:rsid w:val="00C6556F"/>
    <w:rsid w:val="00C81176"/>
    <w:rsid w:val="00C83F4F"/>
    <w:rsid w:val="00CA1788"/>
    <w:rsid w:val="00CA4E1B"/>
    <w:rsid w:val="00CC3EC9"/>
    <w:rsid w:val="00CE6531"/>
    <w:rsid w:val="00D07980"/>
    <w:rsid w:val="00D11597"/>
    <w:rsid w:val="00D14D8A"/>
    <w:rsid w:val="00D2031E"/>
    <w:rsid w:val="00D306E3"/>
    <w:rsid w:val="00D4163B"/>
    <w:rsid w:val="00D53876"/>
    <w:rsid w:val="00D71448"/>
    <w:rsid w:val="00D83710"/>
    <w:rsid w:val="00D84F7E"/>
    <w:rsid w:val="00D8696C"/>
    <w:rsid w:val="00D8708C"/>
    <w:rsid w:val="00DA5428"/>
    <w:rsid w:val="00DC339F"/>
    <w:rsid w:val="00DC37D5"/>
    <w:rsid w:val="00DC4968"/>
    <w:rsid w:val="00DC7C7E"/>
    <w:rsid w:val="00E004A5"/>
    <w:rsid w:val="00E04646"/>
    <w:rsid w:val="00E1138E"/>
    <w:rsid w:val="00E13ABD"/>
    <w:rsid w:val="00E1543D"/>
    <w:rsid w:val="00E15642"/>
    <w:rsid w:val="00E25418"/>
    <w:rsid w:val="00E2594D"/>
    <w:rsid w:val="00E550FA"/>
    <w:rsid w:val="00E60AA2"/>
    <w:rsid w:val="00E63CF7"/>
    <w:rsid w:val="00EB16C9"/>
    <w:rsid w:val="00EC6738"/>
    <w:rsid w:val="00EE03F6"/>
    <w:rsid w:val="00EF4FC7"/>
    <w:rsid w:val="00F00F54"/>
    <w:rsid w:val="00F06E13"/>
    <w:rsid w:val="00F140F9"/>
    <w:rsid w:val="00F201E8"/>
    <w:rsid w:val="00F52CE5"/>
    <w:rsid w:val="00F5668B"/>
    <w:rsid w:val="00F56874"/>
    <w:rsid w:val="00F82AC8"/>
    <w:rsid w:val="00FB2EDC"/>
    <w:rsid w:val="00FB4210"/>
    <w:rsid w:val="00FB65DE"/>
    <w:rsid w:val="00FB7E4B"/>
    <w:rsid w:val="00FD7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91A30A"/>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semiHidden/>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semiHidden/>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671DE4"/>
    <w:rPr>
      <w:sz w:val="16"/>
      <w:szCs w:val="16"/>
    </w:rPr>
  </w:style>
  <w:style w:type="paragraph" w:styleId="Kommentartext">
    <w:name w:val="annotation text"/>
    <w:basedOn w:val="Standard"/>
    <w:link w:val="KommentartextZchn"/>
    <w:uiPriority w:val="99"/>
    <w:semiHidden/>
    <w:unhideWhenUsed/>
    <w:rsid w:val="00671DE4"/>
    <w:pPr>
      <w:spacing w:line="240" w:lineRule="auto"/>
    </w:pPr>
  </w:style>
  <w:style w:type="character" w:customStyle="1" w:styleId="KommentartextZchn">
    <w:name w:val="Kommentartext Zchn"/>
    <w:basedOn w:val="Absatz-Standardschriftart"/>
    <w:link w:val="Kommentartext"/>
    <w:uiPriority w:val="99"/>
    <w:semiHidden/>
    <w:rsid w:val="00671DE4"/>
  </w:style>
  <w:style w:type="paragraph" w:styleId="Kommentarthema">
    <w:name w:val="annotation subject"/>
    <w:basedOn w:val="Kommentartext"/>
    <w:next w:val="Kommentartext"/>
    <w:link w:val="KommentarthemaZchn"/>
    <w:uiPriority w:val="99"/>
    <w:semiHidden/>
    <w:unhideWhenUsed/>
    <w:rsid w:val="00671DE4"/>
    <w:rPr>
      <w:b/>
      <w:bCs/>
    </w:rPr>
  </w:style>
  <w:style w:type="character" w:customStyle="1" w:styleId="KommentarthemaZchn">
    <w:name w:val="Kommentarthema Zchn"/>
    <w:basedOn w:val="KommentartextZchn"/>
    <w:link w:val="Kommentarthema"/>
    <w:uiPriority w:val="99"/>
    <w:semiHidden/>
    <w:rsid w:val="00671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47883671">
      <w:bodyDiv w:val="1"/>
      <w:marLeft w:val="0"/>
      <w:marRight w:val="0"/>
      <w:marTop w:val="0"/>
      <w:marBottom w:val="0"/>
      <w:divBdr>
        <w:top w:val="none" w:sz="0" w:space="0" w:color="auto"/>
        <w:left w:val="none" w:sz="0" w:space="0" w:color="auto"/>
        <w:bottom w:val="none" w:sz="0" w:space="0" w:color="auto"/>
        <w:right w:val="none" w:sz="0" w:space="0" w:color="auto"/>
      </w:divBdr>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357534715">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w-portal.com" TargetMode="External"/><Relationship Id="rId4" Type="http://schemas.openxmlformats.org/officeDocument/2006/relationships/settings" Target="settings.xml"/><Relationship Id="rId9" Type="http://schemas.openxmlformats.org/officeDocument/2006/relationships/hyperlink" Target="mailto:marketing@wow-porta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10EB-5686-4569-B8B1-87A6BF7C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169</cp:revision>
  <cp:lastPrinted>2020-10-05T11:48:00Z</cp:lastPrinted>
  <dcterms:created xsi:type="dcterms:W3CDTF">2020-09-18T09:29:00Z</dcterms:created>
  <dcterms:modified xsi:type="dcterms:W3CDTF">2021-04-09T11:50:00Z</dcterms:modified>
</cp:coreProperties>
</file>