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8C2" w:rsidRDefault="002D38C2" w:rsidP="002E3EDA">
      <w:pPr>
        <w:jc w:val="both"/>
        <w:rPr>
          <w:sz w:val="22"/>
          <w:szCs w:val="22"/>
        </w:rPr>
        <w:sectPr w:rsidR="002D38C2" w:rsidSect="00176636">
          <w:headerReference w:type="default" r:id="rId8"/>
          <w:footerReference w:type="even" r:id="rId9"/>
          <w:footerReference w:type="default" r:id="rId10"/>
          <w:headerReference w:type="first" r:id="rId11"/>
          <w:footerReference w:type="first" r:id="rId12"/>
          <w:pgSz w:w="11906" w:h="16838" w:code="9"/>
          <w:pgMar w:top="1811" w:right="1274" w:bottom="851" w:left="1276" w:header="0" w:footer="624" w:gutter="0"/>
          <w:cols w:space="720"/>
          <w:docGrid w:linePitch="326"/>
        </w:sectPr>
      </w:pPr>
    </w:p>
    <w:p w:rsidR="00312475" w:rsidRPr="003E5037" w:rsidRDefault="00312475" w:rsidP="002E3EDA">
      <w:pPr>
        <w:jc w:val="both"/>
        <w:rPr>
          <w:rFonts w:ascii="Wuerth Bold" w:hAnsi="Wuerth Bold"/>
          <w:bCs/>
          <w:lang w:val="en-US"/>
        </w:rPr>
      </w:pPr>
      <w:r w:rsidRPr="003E5037">
        <w:rPr>
          <w:rFonts w:ascii="Wuerth Bold" w:hAnsi="Wuerth Bold"/>
          <w:bCs/>
          <w:lang w:val="en-US"/>
        </w:rPr>
        <w:t xml:space="preserve">WOW! / </w:t>
      </w:r>
      <w:r w:rsidR="003E5037" w:rsidRPr="003E5037">
        <w:rPr>
          <w:rFonts w:ascii="Wuerth Bold" w:hAnsi="Wuerth Bold"/>
          <w:bCs/>
          <w:lang w:val="en-US"/>
        </w:rPr>
        <w:t>Diagnose</w:t>
      </w:r>
      <w:r w:rsidR="00376E7F">
        <w:rPr>
          <w:rFonts w:ascii="Wuerth Bold" w:hAnsi="Wuerth Bold"/>
          <w:bCs/>
          <w:lang w:val="en-US"/>
        </w:rPr>
        <w:t xml:space="preserve"> U</w:t>
      </w:r>
      <w:r w:rsidR="003E5037" w:rsidRPr="003E5037">
        <w:rPr>
          <w:rFonts w:ascii="Wuerth Bold" w:hAnsi="Wuerth Bold"/>
          <w:bCs/>
          <w:lang w:val="en-US"/>
        </w:rPr>
        <w:t>pdate</w:t>
      </w:r>
      <w:r w:rsidR="00B936A2">
        <w:rPr>
          <w:rFonts w:ascii="Wuerth Bold" w:hAnsi="Wuerth Bold"/>
          <w:bCs/>
          <w:lang w:val="en-US"/>
        </w:rPr>
        <w:t xml:space="preserve"> 5.29.00</w:t>
      </w:r>
      <w:r w:rsidR="003E5037" w:rsidRPr="003E5037">
        <w:rPr>
          <w:rFonts w:ascii="Wuerth Bold" w:hAnsi="Wuerth Bold"/>
          <w:bCs/>
          <w:lang w:val="en-US"/>
        </w:rPr>
        <w:t xml:space="preserve">, </w:t>
      </w:r>
      <w:proofErr w:type="spellStart"/>
      <w:r w:rsidR="00376E7F">
        <w:rPr>
          <w:rFonts w:ascii="Wuerth Bold" w:hAnsi="Wuerth Bold"/>
          <w:bCs/>
          <w:lang w:val="en-US"/>
        </w:rPr>
        <w:t>Ap</w:t>
      </w:r>
      <w:r w:rsidR="00B936A2">
        <w:rPr>
          <w:rFonts w:ascii="Wuerth Bold" w:hAnsi="Wuerth Bold"/>
          <w:bCs/>
          <w:lang w:val="en-US"/>
        </w:rPr>
        <w:t>plikation</w:t>
      </w:r>
      <w:proofErr w:type="spellEnd"/>
      <w:r w:rsidR="00B936A2">
        <w:rPr>
          <w:rFonts w:ascii="Wuerth Bold" w:hAnsi="Wuerth Bold"/>
          <w:bCs/>
          <w:lang w:val="en-US"/>
        </w:rPr>
        <w:t xml:space="preserve"> </w:t>
      </w:r>
      <w:r w:rsidR="003E5037" w:rsidRPr="003E5037">
        <w:rPr>
          <w:rFonts w:ascii="Wuerth Bold" w:hAnsi="Wuerth Bold"/>
          <w:bCs/>
          <w:lang w:val="en-US"/>
        </w:rPr>
        <w:t>FCA Security Gateway</w:t>
      </w:r>
      <w:r w:rsidR="00B936A2">
        <w:rPr>
          <w:rFonts w:ascii="Wuerth Bold" w:hAnsi="Wuerth Bold"/>
          <w:bCs/>
          <w:lang w:val="en-US"/>
        </w:rPr>
        <w:t xml:space="preserve"> </w:t>
      </w:r>
    </w:p>
    <w:p w:rsidR="00312475" w:rsidRPr="003E5037" w:rsidRDefault="00B936A2" w:rsidP="00C376B8">
      <w:pPr>
        <w:pStyle w:val="berschriftPressemitteilungen"/>
      </w:pPr>
      <w:r w:rsidRPr="00B936A2">
        <w:t>WOW! Diagnose Softwareupdate 5.29.00 ermöglicht die Diagnose von verschlüsselten Modellen von FCA</w:t>
      </w:r>
    </w:p>
    <w:p w:rsidR="00B936A2" w:rsidRDefault="00B936A2" w:rsidP="00534F4A">
      <w:pPr>
        <w:jc w:val="both"/>
        <w:rPr>
          <w:rFonts w:ascii="Wuerth Bold" w:hAnsi="Wuerth Bold"/>
          <w:szCs w:val="22"/>
        </w:rPr>
      </w:pPr>
      <w:r w:rsidRPr="00B936A2">
        <w:rPr>
          <w:rFonts w:ascii="Wuerth Bold" w:hAnsi="Wuerth Bold"/>
          <w:szCs w:val="22"/>
        </w:rPr>
        <w:t>Künzelsau – April 2020 –</w:t>
      </w:r>
      <w:r w:rsidR="00E2092D">
        <w:rPr>
          <w:rFonts w:ascii="Wuerth Bold" w:hAnsi="Wuerth Bold"/>
          <w:szCs w:val="22"/>
        </w:rPr>
        <w:t xml:space="preserve"> </w:t>
      </w:r>
      <w:r w:rsidR="00E2092D" w:rsidRPr="00E2092D">
        <w:rPr>
          <w:rFonts w:ascii="Wuerth Bold" w:hAnsi="Wuerth Bold"/>
          <w:szCs w:val="22"/>
        </w:rPr>
        <w:t xml:space="preserve">Mit der neuesten Diagnoseversion </w:t>
      </w:r>
      <w:r w:rsidR="00E2092D">
        <w:rPr>
          <w:rFonts w:ascii="Wuerth Bold" w:hAnsi="Wuerth Bold"/>
          <w:szCs w:val="22"/>
        </w:rPr>
        <w:t xml:space="preserve">von WOW!  </w:t>
      </w:r>
      <w:r w:rsidR="00E2092D" w:rsidRPr="00E2092D">
        <w:rPr>
          <w:rFonts w:ascii="Wuerth Bold" w:hAnsi="Wuerth Bold"/>
          <w:szCs w:val="22"/>
        </w:rPr>
        <w:t>werden 70 Hersteller, 1.446 Fahrzeugmodelle mit mehr als 12.470 verschiedenen Motorisierungen unterstützt. Das bedeutet einen Zuwachs von 1,12 % im Vergleich zur Vorgängerversion.</w:t>
      </w:r>
      <w:r w:rsidR="00E2092D">
        <w:rPr>
          <w:rFonts w:ascii="Wuerth Bold" w:hAnsi="Wuerth Bold"/>
          <w:szCs w:val="22"/>
        </w:rPr>
        <w:t xml:space="preserve"> </w:t>
      </w:r>
      <w:r w:rsidRPr="00B936A2">
        <w:rPr>
          <w:rFonts w:ascii="Wuerth Bold" w:hAnsi="Wuerth Bold"/>
          <w:szCs w:val="22"/>
        </w:rPr>
        <w:t xml:space="preserve">Im Fokus steht vor allem die Applikation zur Diagnose von verschlüsselten Modellen von FCA. </w:t>
      </w:r>
    </w:p>
    <w:p w:rsidR="00B936A2" w:rsidRDefault="00B936A2" w:rsidP="00C376B8">
      <w:pPr>
        <w:pStyle w:val="Formatvorlage1"/>
        <w:jc w:val="both"/>
        <w:rPr>
          <w:rFonts w:asciiTheme="minorHAnsi" w:hAnsiTheme="minorHAnsi"/>
          <w:sz w:val="22"/>
        </w:rPr>
      </w:pPr>
      <w:r w:rsidRPr="00B936A2">
        <w:rPr>
          <w:rFonts w:asciiTheme="minorHAnsi" w:hAnsiTheme="minorHAnsi"/>
          <w:sz w:val="22"/>
        </w:rPr>
        <w:t>Moderne Fahrzeuge werden seitens der Hersteller mit immer umfassenderen Komfort- und</w:t>
      </w:r>
      <w:r w:rsidR="00E2092D">
        <w:rPr>
          <w:rFonts w:asciiTheme="minorHAnsi" w:hAnsiTheme="minorHAnsi"/>
          <w:sz w:val="22"/>
        </w:rPr>
        <w:t xml:space="preserve"> Assistenzsystemen ausgestattet</w:t>
      </w:r>
      <w:r>
        <w:rPr>
          <w:rFonts w:asciiTheme="minorHAnsi" w:hAnsiTheme="minorHAnsi"/>
          <w:sz w:val="22"/>
        </w:rPr>
        <w:t xml:space="preserve">, diese können anfällig </w:t>
      </w:r>
      <w:r w:rsidRPr="00B936A2">
        <w:rPr>
          <w:rFonts w:asciiTheme="minorHAnsi" w:hAnsiTheme="minorHAnsi"/>
          <w:sz w:val="22"/>
        </w:rPr>
        <w:t>gegenüber unerlaubter Angriffe Dritter</w:t>
      </w:r>
      <w:r w:rsidR="005B46DC">
        <w:rPr>
          <w:rFonts w:asciiTheme="minorHAnsi" w:hAnsiTheme="minorHAnsi"/>
          <w:sz w:val="22"/>
        </w:rPr>
        <w:t xml:space="preserve"> sein</w:t>
      </w:r>
      <w:r w:rsidRPr="00B936A2">
        <w:rPr>
          <w:rFonts w:asciiTheme="minorHAnsi" w:hAnsiTheme="minorHAnsi"/>
          <w:sz w:val="22"/>
        </w:rPr>
        <w:t xml:space="preserve">. Deshalb </w:t>
      </w:r>
      <w:r>
        <w:rPr>
          <w:rFonts w:asciiTheme="minorHAnsi" w:hAnsiTheme="minorHAnsi"/>
          <w:sz w:val="22"/>
        </w:rPr>
        <w:t>er</w:t>
      </w:r>
      <w:r w:rsidRPr="00B936A2">
        <w:rPr>
          <w:rFonts w:asciiTheme="minorHAnsi" w:hAnsiTheme="minorHAnsi"/>
          <w:sz w:val="22"/>
        </w:rPr>
        <w:t>arbeiten die Fahrzeughersteller Lösungen um Hackerangriffe unterbin</w:t>
      </w:r>
      <w:r>
        <w:rPr>
          <w:rFonts w:asciiTheme="minorHAnsi" w:hAnsiTheme="minorHAnsi"/>
          <w:sz w:val="22"/>
        </w:rPr>
        <w:t>den zu können. Das bedeutet</w:t>
      </w:r>
      <w:r w:rsidRPr="00B936A2">
        <w:rPr>
          <w:rFonts w:asciiTheme="minorHAnsi" w:hAnsiTheme="minorHAnsi"/>
          <w:sz w:val="22"/>
        </w:rPr>
        <w:t>, dass die Diagnosekommunikation zum Fahrzeug in der Werkstatt nicht mehr in vollem Maße und ohne Weiteres über die On-Board-Diagnose (OBD) erfolgen kann. Der Automobilhersteller FCA (Fiat Chrysler Automobiles N.V.), stattet bereits seit 2017 einige der neuesten Modelle mit einem sogenannten „Security Gateway“ (SGW)</w:t>
      </w:r>
      <w:r>
        <w:rPr>
          <w:rFonts w:asciiTheme="minorHAnsi" w:hAnsiTheme="minorHAnsi"/>
          <w:sz w:val="22"/>
        </w:rPr>
        <w:t xml:space="preserve"> </w:t>
      </w:r>
      <w:r w:rsidRPr="00B936A2">
        <w:rPr>
          <w:rFonts w:asciiTheme="minorHAnsi" w:hAnsiTheme="minorHAnsi"/>
          <w:sz w:val="22"/>
        </w:rPr>
        <w:t>aus und sperrt nicht authentifizierte Werkstätten aus.</w:t>
      </w:r>
      <w:r>
        <w:rPr>
          <w:rFonts w:asciiTheme="minorHAnsi" w:hAnsiTheme="minorHAnsi"/>
          <w:sz w:val="22"/>
        </w:rPr>
        <w:t xml:space="preserve"> </w:t>
      </w:r>
      <w:r w:rsidRPr="00B936A2">
        <w:rPr>
          <w:rFonts w:asciiTheme="minorHAnsi" w:hAnsiTheme="minorHAnsi"/>
          <w:sz w:val="22"/>
        </w:rPr>
        <w:t xml:space="preserve"> </w:t>
      </w:r>
    </w:p>
    <w:p w:rsidR="00B936A2" w:rsidRDefault="00B936A2" w:rsidP="00534F4A">
      <w:pPr>
        <w:jc w:val="both"/>
        <w:rPr>
          <w:rStyle w:val="IntensiveHervorhebung"/>
          <w:rFonts w:ascii="Wuerth Bold" w:hAnsi="Wuerth Bold"/>
          <w:b w:val="0"/>
          <w:color w:val="auto"/>
        </w:rPr>
      </w:pPr>
      <w:r w:rsidRPr="00B936A2">
        <w:rPr>
          <w:rStyle w:val="IntensiveHervorhebung"/>
          <w:rFonts w:ascii="Wuerth Bold" w:hAnsi="Wuerth Bold"/>
          <w:b w:val="0"/>
          <w:color w:val="auto"/>
        </w:rPr>
        <w:t>Veröffentl</w:t>
      </w:r>
      <w:r w:rsidR="005B46DC">
        <w:rPr>
          <w:rStyle w:val="IntensiveHervorhebung"/>
          <w:rFonts w:ascii="Wuerth Bold" w:hAnsi="Wuerth Bold"/>
          <w:b w:val="0"/>
          <w:color w:val="auto"/>
        </w:rPr>
        <w:t xml:space="preserve">ichung Security Gateway </w:t>
      </w:r>
      <w:r w:rsidRPr="00B936A2">
        <w:rPr>
          <w:rStyle w:val="IntensiveHervorhebung"/>
          <w:rFonts w:ascii="Wuerth Bold" w:hAnsi="Wuerth Bold"/>
          <w:b w:val="0"/>
          <w:color w:val="auto"/>
        </w:rPr>
        <w:t>Applikation für FCA-Modelle</w:t>
      </w:r>
    </w:p>
    <w:p w:rsidR="00B936A2" w:rsidRDefault="00B936A2" w:rsidP="00B936A2">
      <w:pPr>
        <w:pStyle w:val="Formatvorlage1"/>
        <w:jc w:val="both"/>
        <w:rPr>
          <w:rFonts w:asciiTheme="minorHAnsi" w:hAnsiTheme="minorHAnsi"/>
          <w:sz w:val="22"/>
        </w:rPr>
      </w:pPr>
      <w:r>
        <w:rPr>
          <w:rFonts w:asciiTheme="minorHAnsi" w:hAnsiTheme="minorHAnsi"/>
          <w:sz w:val="22"/>
        </w:rPr>
        <w:t xml:space="preserve">WOW! hat </w:t>
      </w:r>
      <w:r w:rsidRPr="00B936A2">
        <w:rPr>
          <w:rFonts w:asciiTheme="minorHAnsi" w:hAnsiTheme="minorHAnsi"/>
          <w:sz w:val="22"/>
        </w:rPr>
        <w:t>in Kooperation mit der Fiat-Gruppe an einer Softwareintegration des Authentifizierungsvorganges in das WOW! Diagnosesystem gearbeitet. Trotz aktueller Corona Krise konnte die Applikation, wie angekündigt im Frü</w:t>
      </w:r>
      <w:r>
        <w:rPr>
          <w:rFonts w:asciiTheme="minorHAnsi" w:hAnsiTheme="minorHAnsi"/>
          <w:sz w:val="22"/>
        </w:rPr>
        <w:t>hjahr 2020 eingearbeitet werden</w:t>
      </w:r>
      <w:r w:rsidR="005B46DC">
        <w:rPr>
          <w:rFonts w:asciiTheme="minorHAnsi" w:hAnsiTheme="minorHAnsi"/>
          <w:sz w:val="22"/>
        </w:rPr>
        <w:t xml:space="preserve">. Die </w:t>
      </w:r>
      <w:r w:rsidR="005B46DC" w:rsidRPr="00B936A2">
        <w:rPr>
          <w:rFonts w:asciiTheme="minorHAnsi" w:hAnsiTheme="minorHAnsi"/>
          <w:sz w:val="22"/>
        </w:rPr>
        <w:t>Diagnose von verschlüsselten Modellen von FCA</w:t>
      </w:r>
      <w:r w:rsidR="005B46DC">
        <w:rPr>
          <w:rFonts w:asciiTheme="minorHAnsi" w:hAnsiTheme="minorHAnsi"/>
          <w:sz w:val="22"/>
        </w:rPr>
        <w:t xml:space="preserve"> </w:t>
      </w:r>
      <w:r>
        <w:rPr>
          <w:rFonts w:asciiTheme="minorHAnsi" w:hAnsiTheme="minorHAnsi"/>
          <w:sz w:val="22"/>
        </w:rPr>
        <w:t xml:space="preserve">und steht </w:t>
      </w:r>
      <w:r w:rsidRPr="00B936A2">
        <w:rPr>
          <w:rFonts w:asciiTheme="minorHAnsi" w:hAnsiTheme="minorHAnsi"/>
          <w:sz w:val="22"/>
        </w:rPr>
        <w:t>den Anwendern der WOW! Diagnosesysteme</w:t>
      </w:r>
      <w:r>
        <w:rPr>
          <w:rFonts w:asciiTheme="minorHAnsi" w:hAnsiTheme="minorHAnsi"/>
          <w:sz w:val="22"/>
        </w:rPr>
        <w:t xml:space="preserve"> s</w:t>
      </w:r>
      <w:r w:rsidRPr="00B936A2">
        <w:rPr>
          <w:rFonts w:asciiTheme="minorHAnsi" w:hAnsiTheme="minorHAnsi"/>
          <w:sz w:val="22"/>
        </w:rPr>
        <w:t>eit dem 21.04.2020 zur Verfügung. Einzig die Integration in die WOW! Emission Software befindet sich durch die aktue</w:t>
      </w:r>
      <w:r>
        <w:rPr>
          <w:rFonts w:asciiTheme="minorHAnsi" w:hAnsiTheme="minorHAnsi"/>
          <w:sz w:val="22"/>
        </w:rPr>
        <w:t>lle Lage noch in Entwicklung.</w:t>
      </w:r>
    </w:p>
    <w:p w:rsidR="00B936A2" w:rsidRPr="00B936A2" w:rsidRDefault="00B936A2" w:rsidP="00C376B8">
      <w:pPr>
        <w:pStyle w:val="Formatvorlage1"/>
        <w:jc w:val="both"/>
        <w:rPr>
          <w:rFonts w:asciiTheme="minorHAnsi" w:hAnsiTheme="minorHAnsi"/>
          <w:sz w:val="22"/>
        </w:rPr>
      </w:pPr>
      <w:r w:rsidRPr="00B936A2">
        <w:rPr>
          <w:rFonts w:asciiTheme="minorHAnsi" w:hAnsiTheme="minorHAnsi"/>
          <w:sz w:val="22"/>
        </w:rPr>
        <w:t xml:space="preserve">Markus </w:t>
      </w:r>
      <w:proofErr w:type="spellStart"/>
      <w:r w:rsidRPr="00B936A2">
        <w:rPr>
          <w:rFonts w:asciiTheme="minorHAnsi" w:hAnsiTheme="minorHAnsi"/>
          <w:sz w:val="22"/>
        </w:rPr>
        <w:t>Kühnemann</w:t>
      </w:r>
      <w:proofErr w:type="spellEnd"/>
      <w:r w:rsidRPr="00B936A2">
        <w:rPr>
          <w:rFonts w:asciiTheme="minorHAnsi" w:hAnsiTheme="minorHAnsi"/>
          <w:sz w:val="22"/>
        </w:rPr>
        <w:t xml:space="preserve">, Divisionsleiter Auto der WOW! Würth Online World, ist mit der Lösung mehr als zufrieden: </w:t>
      </w:r>
      <w:r w:rsidRPr="00B936A2">
        <w:rPr>
          <w:rFonts w:asciiTheme="minorHAnsi" w:hAnsiTheme="minorHAnsi"/>
          <w:i/>
          <w:sz w:val="22"/>
        </w:rPr>
        <w:t>" Dank der partnerschaftlichen Zusammenarbeit mit Fiat Chrysler konnte unsere Entwicklung eine nutzerfreundliche Lösung im Bereich Security Gateway für unsere Kunden entwickeln. Die schwedischen und deutschen Kollegen aus Entwicklung und Produktmanagement haben einmal mehr gezeigt, dass wir die Herausforderungen der Werkstattbranche angehen und qualitativ hochwert</w:t>
      </w:r>
      <w:r>
        <w:rPr>
          <w:rFonts w:asciiTheme="minorHAnsi" w:hAnsiTheme="minorHAnsi"/>
          <w:i/>
          <w:sz w:val="22"/>
        </w:rPr>
        <w:t xml:space="preserve">ige Produkte anbieten. Auch in </w:t>
      </w:r>
      <w:r w:rsidRPr="00B936A2">
        <w:rPr>
          <w:rFonts w:asciiTheme="minorHAnsi" w:hAnsiTheme="minorHAnsi"/>
          <w:i/>
          <w:sz w:val="22"/>
        </w:rPr>
        <w:t>Zeiten des "Corona - Lock- Downs" viele</w:t>
      </w:r>
      <w:r>
        <w:rPr>
          <w:rFonts w:asciiTheme="minorHAnsi" w:hAnsiTheme="minorHAnsi"/>
          <w:i/>
          <w:sz w:val="22"/>
        </w:rPr>
        <w:t>r</w:t>
      </w:r>
      <w:r w:rsidRPr="00B936A2">
        <w:rPr>
          <w:rFonts w:asciiTheme="minorHAnsi" w:hAnsiTheme="minorHAnsi"/>
          <w:i/>
          <w:sz w:val="22"/>
        </w:rPr>
        <w:t xml:space="preserve"> Länder, allen voran Italien in dem die Entwicklung der Fiat-Gruppe ans</w:t>
      </w:r>
      <w:r>
        <w:rPr>
          <w:rFonts w:asciiTheme="minorHAnsi" w:hAnsiTheme="minorHAnsi"/>
          <w:i/>
          <w:sz w:val="22"/>
        </w:rPr>
        <w:t>ässig ist. Die größte Bedeutung</w:t>
      </w:r>
      <w:r w:rsidRPr="00B936A2">
        <w:rPr>
          <w:rFonts w:asciiTheme="minorHAnsi" w:hAnsiTheme="minorHAnsi"/>
          <w:i/>
          <w:sz w:val="22"/>
        </w:rPr>
        <w:t xml:space="preserve"> hat für uns die Zeitersparnis unserer Kunden. Diese erreichen wir durch den zentralen Erwerb der vorgeschriebenen</w:t>
      </w:r>
      <w:r w:rsidR="00C376B8">
        <w:rPr>
          <w:rFonts w:asciiTheme="minorHAnsi" w:hAnsiTheme="minorHAnsi"/>
          <w:i/>
          <w:sz w:val="22"/>
        </w:rPr>
        <w:t xml:space="preserve"> Sicherheitsschlüssel von FCA.</w:t>
      </w:r>
      <w:r w:rsidRPr="00B936A2">
        <w:rPr>
          <w:rFonts w:asciiTheme="minorHAnsi" w:hAnsiTheme="minorHAnsi"/>
          <w:i/>
          <w:sz w:val="22"/>
        </w:rPr>
        <w:t>“</w:t>
      </w:r>
    </w:p>
    <w:p w:rsidR="00C376B8" w:rsidRDefault="00B936A2" w:rsidP="00C376B8">
      <w:pPr>
        <w:rPr>
          <w:sz w:val="22"/>
        </w:rPr>
      </w:pPr>
      <w:r w:rsidRPr="00C376B8">
        <w:rPr>
          <w:sz w:val="22"/>
        </w:rPr>
        <w:t xml:space="preserve">Außerdem betont das Management </w:t>
      </w:r>
      <w:r w:rsidR="00C376B8" w:rsidRPr="00C376B8">
        <w:rPr>
          <w:sz w:val="22"/>
        </w:rPr>
        <w:t xml:space="preserve">von </w:t>
      </w:r>
      <w:proofErr w:type="gramStart"/>
      <w:r w:rsidR="00C376B8" w:rsidRPr="00C376B8">
        <w:rPr>
          <w:sz w:val="22"/>
        </w:rPr>
        <w:t>WOW!</w:t>
      </w:r>
      <w:r w:rsidRPr="00C376B8">
        <w:rPr>
          <w:sz w:val="22"/>
        </w:rPr>
        <w:t>,</w:t>
      </w:r>
      <w:proofErr w:type="gramEnd"/>
      <w:r w:rsidRPr="00C376B8">
        <w:rPr>
          <w:sz w:val="22"/>
        </w:rPr>
        <w:t xml:space="preserve"> dass diese Lösung den Erfolg eines Schulterschlusses mit den OEM zeige und die offensive und transparente Kommunikation gegen die im Internet weit verbreiteten Überbrückungsmodule bestätigt.</w:t>
      </w:r>
    </w:p>
    <w:p w:rsidR="00C376B8" w:rsidRDefault="00C376B8">
      <w:pPr>
        <w:rPr>
          <w:sz w:val="22"/>
        </w:rPr>
      </w:pPr>
      <w:r>
        <w:rPr>
          <w:sz w:val="22"/>
        </w:rPr>
        <w:br w:type="page"/>
      </w:r>
    </w:p>
    <w:p w:rsidR="00B936A2" w:rsidRDefault="00ED5128" w:rsidP="00B936A2">
      <w:pPr>
        <w:jc w:val="both"/>
        <w:rPr>
          <w:rStyle w:val="IntensiveHervorhebung"/>
          <w:rFonts w:ascii="Wuerth Bold" w:hAnsi="Wuerth Bold"/>
          <w:b w:val="0"/>
          <w:color w:val="auto"/>
        </w:rPr>
      </w:pPr>
      <w:r>
        <w:rPr>
          <w:rStyle w:val="IntensiveHervorhebung"/>
          <w:rFonts w:ascii="Wuerth Bold" w:hAnsi="Wuerth Bold"/>
          <w:b w:val="0"/>
          <w:color w:val="auto"/>
        </w:rPr>
        <w:lastRenderedPageBreak/>
        <w:t>Anleitungen zur Nutzung der S</w:t>
      </w:r>
      <w:r w:rsidR="00B936A2">
        <w:rPr>
          <w:rStyle w:val="IntensiveHervorhebung"/>
          <w:rFonts w:ascii="Wuerth Bold" w:hAnsi="Wuerth Bold"/>
          <w:b w:val="0"/>
          <w:color w:val="auto"/>
        </w:rPr>
        <w:t>GW Lösung online verfügbar</w:t>
      </w:r>
    </w:p>
    <w:p w:rsidR="00C376B8" w:rsidRDefault="00B936A2" w:rsidP="00B936A2">
      <w:pPr>
        <w:pStyle w:val="Formatvorlage1"/>
        <w:jc w:val="both"/>
        <w:rPr>
          <w:rFonts w:asciiTheme="minorHAnsi" w:hAnsiTheme="minorHAnsi"/>
          <w:sz w:val="22"/>
        </w:rPr>
      </w:pPr>
      <w:r w:rsidRPr="00B936A2">
        <w:rPr>
          <w:rFonts w:asciiTheme="minorHAnsi" w:hAnsiTheme="minorHAnsi"/>
          <w:sz w:val="22"/>
        </w:rPr>
        <w:t xml:space="preserve">Um Fehlercodes zu löschen, Komponenten zu aktivieren oder Einstellungsfunktionen wie das Zurücksetzen von Serviceleuchten zu ermöglichen, müssen Werkstätten ein Zertifikat bei FCA kostenpflichtig erwerben. Dafür müssen alle Nutzer registriert und während der Diagnose online mit dem FCA Server verbunden sein. </w:t>
      </w:r>
    </w:p>
    <w:p w:rsidR="00C376B8" w:rsidRDefault="00B936A2" w:rsidP="00B936A2">
      <w:pPr>
        <w:pStyle w:val="Formatvorlage1"/>
        <w:jc w:val="both"/>
        <w:rPr>
          <w:rFonts w:asciiTheme="minorHAnsi" w:hAnsiTheme="minorHAnsi"/>
          <w:sz w:val="22"/>
        </w:rPr>
      </w:pPr>
      <w:r w:rsidRPr="00B936A2">
        <w:rPr>
          <w:rFonts w:asciiTheme="minorHAnsi" w:hAnsiTheme="minorHAnsi"/>
          <w:sz w:val="22"/>
        </w:rPr>
        <w:t>Der Verbindungsdialog zu FCA erscheint automa</w:t>
      </w:r>
      <w:r>
        <w:rPr>
          <w:rFonts w:asciiTheme="minorHAnsi" w:hAnsiTheme="minorHAnsi"/>
          <w:sz w:val="22"/>
        </w:rPr>
        <w:t>tisch</w:t>
      </w:r>
      <w:r w:rsidR="00C376B8">
        <w:rPr>
          <w:rFonts w:asciiTheme="minorHAnsi" w:hAnsiTheme="minorHAnsi"/>
          <w:sz w:val="22"/>
        </w:rPr>
        <w:t xml:space="preserve"> in der WOW! Software</w:t>
      </w:r>
      <w:r>
        <w:rPr>
          <w:rFonts w:asciiTheme="minorHAnsi" w:hAnsiTheme="minorHAnsi"/>
          <w:sz w:val="22"/>
        </w:rPr>
        <w:t xml:space="preserve">, sobald ein </w:t>
      </w:r>
      <w:r w:rsidR="00C376B8">
        <w:rPr>
          <w:rFonts w:asciiTheme="minorHAnsi" w:hAnsiTheme="minorHAnsi"/>
          <w:sz w:val="22"/>
        </w:rPr>
        <w:t xml:space="preserve">SGW </w:t>
      </w:r>
      <w:r w:rsidRPr="00B936A2">
        <w:rPr>
          <w:rFonts w:asciiTheme="minorHAnsi" w:hAnsiTheme="minorHAnsi"/>
          <w:sz w:val="22"/>
        </w:rPr>
        <w:t xml:space="preserve">im Fahrzeug erkannt wird. Eine detaillierte Anleitung bietet der Diagnosespezialist über eine Schritt-für-Schritt Anleitung auf </w:t>
      </w:r>
      <w:r>
        <w:rPr>
          <w:rFonts w:asciiTheme="minorHAnsi" w:hAnsiTheme="minorHAnsi"/>
          <w:sz w:val="22"/>
        </w:rPr>
        <w:t xml:space="preserve">der </w:t>
      </w:r>
      <w:r w:rsidRPr="00B936A2">
        <w:rPr>
          <w:rFonts w:asciiTheme="minorHAnsi" w:hAnsiTheme="minorHAnsi"/>
          <w:sz w:val="22"/>
        </w:rPr>
        <w:t xml:space="preserve">Website und in der Diagnosesoftware </w:t>
      </w:r>
      <w:r>
        <w:rPr>
          <w:rFonts w:asciiTheme="minorHAnsi" w:hAnsiTheme="minorHAnsi"/>
          <w:sz w:val="22"/>
        </w:rPr>
        <w:t>sowie</w:t>
      </w:r>
      <w:r w:rsidRPr="00B936A2">
        <w:rPr>
          <w:rFonts w:asciiTheme="minorHAnsi" w:hAnsiTheme="minorHAnsi"/>
          <w:sz w:val="22"/>
        </w:rPr>
        <w:t xml:space="preserve"> als Video Tutorial. </w:t>
      </w:r>
    </w:p>
    <w:p w:rsidR="00B936A2" w:rsidRPr="00B936A2" w:rsidRDefault="00B936A2" w:rsidP="00B936A2">
      <w:pPr>
        <w:pStyle w:val="Formatvorlage1"/>
        <w:jc w:val="both"/>
        <w:rPr>
          <w:rFonts w:asciiTheme="minorHAnsi" w:hAnsiTheme="minorHAnsi"/>
          <w:i/>
          <w:sz w:val="22"/>
        </w:rPr>
      </w:pPr>
      <w:r w:rsidRPr="00B936A2">
        <w:rPr>
          <w:rFonts w:asciiTheme="minorHAnsi" w:hAnsiTheme="minorHAnsi"/>
          <w:i/>
          <w:sz w:val="22"/>
        </w:rPr>
        <w:t>"Neben umfangreichen Anleitungen zur Security Gateway Applikation, stehen unsere Kollegen aus den Abteilungen Vertrieb, Hotline und Training bei Rückfragen in gewohnter Professionalität zur Verfügung. Unser Kundenservice ist gerade in der aktuellen Corona Pandemie unser größtes Steckenpferd</w:t>
      </w:r>
      <w:r w:rsidR="00C376B8">
        <w:rPr>
          <w:rFonts w:asciiTheme="minorHAnsi" w:hAnsiTheme="minorHAnsi"/>
          <w:i/>
          <w:sz w:val="22"/>
        </w:rPr>
        <w:t xml:space="preserve"> – auch kontaktlos per Webinar.</w:t>
      </w:r>
      <w:r w:rsidRPr="00B936A2">
        <w:rPr>
          <w:rFonts w:asciiTheme="minorHAnsi" w:hAnsiTheme="minorHAnsi"/>
          <w:i/>
          <w:sz w:val="22"/>
        </w:rPr>
        <w:t>"</w:t>
      </w:r>
      <w:r w:rsidR="00CF0AE8">
        <w:rPr>
          <w:rFonts w:asciiTheme="minorHAnsi" w:hAnsiTheme="minorHAnsi"/>
          <w:sz w:val="22"/>
        </w:rPr>
        <w:t xml:space="preserve"> </w:t>
      </w:r>
      <w:r w:rsidRPr="00B936A2">
        <w:rPr>
          <w:rFonts w:asciiTheme="minorHAnsi" w:hAnsiTheme="minorHAnsi"/>
          <w:sz w:val="22"/>
        </w:rPr>
        <w:t xml:space="preserve">so </w:t>
      </w:r>
      <w:proofErr w:type="spellStart"/>
      <w:r w:rsidRPr="00B936A2">
        <w:rPr>
          <w:rFonts w:asciiTheme="minorHAnsi" w:hAnsiTheme="minorHAnsi"/>
          <w:sz w:val="22"/>
        </w:rPr>
        <w:t>Kühnemann</w:t>
      </w:r>
      <w:proofErr w:type="spellEnd"/>
      <w:r w:rsidRPr="00B936A2">
        <w:rPr>
          <w:rFonts w:asciiTheme="minorHAnsi" w:hAnsiTheme="minorHAnsi"/>
          <w:sz w:val="22"/>
        </w:rPr>
        <w:t xml:space="preserve">. </w:t>
      </w:r>
    </w:p>
    <w:p w:rsidR="00B936A2" w:rsidRDefault="00B936A2" w:rsidP="00534F4A">
      <w:pPr>
        <w:jc w:val="both"/>
        <w:rPr>
          <w:rStyle w:val="IntensiveHervorhebung"/>
          <w:rFonts w:ascii="Wuerth Bold" w:hAnsi="Wuerth Bold"/>
          <w:b w:val="0"/>
          <w:color w:val="auto"/>
        </w:rPr>
      </w:pPr>
      <w:r w:rsidRPr="00B936A2">
        <w:rPr>
          <w:rStyle w:val="IntensiveHervorhebung"/>
          <w:rFonts w:ascii="Wuerth Bold" w:hAnsi="Wuerth Bold"/>
          <w:b w:val="0"/>
          <w:color w:val="auto"/>
        </w:rPr>
        <w:t>Security Gateway Entwicklungsarbeit auf andere Hersteller ausgedehnt</w:t>
      </w:r>
    </w:p>
    <w:p w:rsidR="00B936A2" w:rsidRPr="00B936A2" w:rsidRDefault="00B936A2" w:rsidP="00B936A2">
      <w:pPr>
        <w:pStyle w:val="Formatvorlage1"/>
        <w:jc w:val="both"/>
        <w:rPr>
          <w:rFonts w:asciiTheme="minorHAnsi" w:hAnsiTheme="minorHAnsi"/>
          <w:sz w:val="22"/>
        </w:rPr>
      </w:pPr>
      <w:r w:rsidRPr="00B936A2">
        <w:rPr>
          <w:rFonts w:asciiTheme="minorHAnsi" w:hAnsiTheme="minorHAnsi"/>
          <w:sz w:val="22"/>
        </w:rPr>
        <w:t xml:space="preserve">Da auch weitere Fahrzeughersteller bereits mit ähnlichen Sicherheitsvorkehrungen in den Startlöchern stehen, wurde die Entwicklungsarbeit diesbezüglich ausgeweitet. So wird auch an einer Lösung der </w:t>
      </w:r>
      <w:proofErr w:type="spellStart"/>
      <w:r w:rsidRPr="00B936A2">
        <w:rPr>
          <w:rFonts w:asciiTheme="minorHAnsi" w:hAnsiTheme="minorHAnsi"/>
          <w:sz w:val="22"/>
        </w:rPr>
        <w:t>CeBas</w:t>
      </w:r>
      <w:proofErr w:type="spellEnd"/>
      <w:r w:rsidRPr="00B936A2">
        <w:rPr>
          <w:rFonts w:asciiTheme="minorHAnsi" w:hAnsiTheme="minorHAnsi"/>
          <w:sz w:val="22"/>
        </w:rPr>
        <w:t xml:space="preserve"> (</w:t>
      </w:r>
      <w:proofErr w:type="spellStart"/>
      <w:r w:rsidRPr="00B936A2">
        <w:rPr>
          <w:rFonts w:asciiTheme="minorHAnsi" w:hAnsiTheme="minorHAnsi"/>
          <w:sz w:val="22"/>
        </w:rPr>
        <w:t>Certificate</w:t>
      </w:r>
      <w:proofErr w:type="spellEnd"/>
      <w:r w:rsidRPr="00B936A2">
        <w:rPr>
          <w:rFonts w:asciiTheme="minorHAnsi" w:hAnsiTheme="minorHAnsi"/>
          <w:sz w:val="22"/>
        </w:rPr>
        <w:t xml:space="preserve"> </w:t>
      </w:r>
      <w:proofErr w:type="spellStart"/>
      <w:r w:rsidRPr="00B936A2">
        <w:rPr>
          <w:rFonts w:asciiTheme="minorHAnsi" w:hAnsiTheme="minorHAnsi"/>
          <w:sz w:val="22"/>
        </w:rPr>
        <w:t>Based</w:t>
      </w:r>
      <w:proofErr w:type="spellEnd"/>
      <w:r w:rsidRPr="00B936A2">
        <w:rPr>
          <w:rFonts w:asciiTheme="minorHAnsi" w:hAnsiTheme="minorHAnsi"/>
          <w:sz w:val="22"/>
        </w:rPr>
        <w:t xml:space="preserve"> Automotive Security) Verschlüsselung von Mercedes Benz gearbeitet. Hier ist ein</w:t>
      </w:r>
      <w:r w:rsidR="00CF0AE8">
        <w:rPr>
          <w:rFonts w:asciiTheme="minorHAnsi" w:hAnsiTheme="minorHAnsi"/>
          <w:sz w:val="22"/>
        </w:rPr>
        <w:t>e Veröffentlichung</w:t>
      </w:r>
      <w:r w:rsidRPr="00B936A2">
        <w:rPr>
          <w:rFonts w:asciiTheme="minorHAnsi" w:hAnsiTheme="minorHAnsi"/>
          <w:sz w:val="22"/>
        </w:rPr>
        <w:t xml:space="preserve"> noch im e</w:t>
      </w:r>
      <w:r w:rsidR="00CF0AE8">
        <w:rPr>
          <w:rFonts w:asciiTheme="minorHAnsi" w:hAnsiTheme="minorHAnsi"/>
          <w:sz w:val="22"/>
        </w:rPr>
        <w:t xml:space="preserve">rsten Halbjahr 2020 vorgesehen. </w:t>
      </w:r>
      <w:r w:rsidRPr="00D6589D">
        <w:rPr>
          <w:rFonts w:asciiTheme="minorHAnsi" w:hAnsiTheme="minorHAnsi"/>
          <w:i/>
          <w:sz w:val="22"/>
        </w:rPr>
        <w:t>"</w:t>
      </w:r>
      <w:r w:rsidRPr="00C376B8">
        <w:rPr>
          <w:rFonts w:asciiTheme="minorHAnsi" w:hAnsiTheme="minorHAnsi"/>
          <w:i/>
          <w:sz w:val="22"/>
        </w:rPr>
        <w:t>Bereits jetzt haben WOW! Kunden mit der Diagnosesoftware d</w:t>
      </w:r>
      <w:r w:rsidR="00CF0AE8">
        <w:rPr>
          <w:rFonts w:asciiTheme="minorHAnsi" w:hAnsiTheme="minorHAnsi"/>
          <w:i/>
          <w:sz w:val="22"/>
        </w:rPr>
        <w:t xml:space="preserve">ie Möglichkeit, mit „Firewall“ (…) bezogen auf </w:t>
      </w:r>
      <w:r w:rsidRPr="00C376B8">
        <w:rPr>
          <w:rFonts w:asciiTheme="minorHAnsi" w:hAnsiTheme="minorHAnsi"/>
          <w:i/>
          <w:sz w:val="22"/>
        </w:rPr>
        <w:t>E</w:t>
      </w:r>
      <w:r w:rsidR="00CF0AE8">
        <w:rPr>
          <w:rFonts w:asciiTheme="minorHAnsi" w:hAnsiTheme="minorHAnsi"/>
          <w:i/>
          <w:sz w:val="22"/>
        </w:rPr>
        <w:t>ZS-Elektronisches Zündschloss, Wegfahrsperre (…)</w:t>
      </w:r>
      <w:r w:rsidRPr="00C376B8">
        <w:rPr>
          <w:rFonts w:asciiTheme="minorHAnsi" w:hAnsiTheme="minorHAnsi"/>
          <w:i/>
          <w:sz w:val="22"/>
        </w:rPr>
        <w:t xml:space="preserve"> geschützten </w:t>
      </w:r>
      <w:bookmarkStart w:id="0" w:name="_GoBack"/>
      <w:bookmarkEnd w:id="0"/>
      <w:r w:rsidRPr="00C376B8">
        <w:rPr>
          <w:rFonts w:asciiTheme="minorHAnsi" w:hAnsiTheme="minorHAnsi"/>
          <w:i/>
          <w:sz w:val="22"/>
        </w:rPr>
        <w:t>Mercedes Benz Fahr</w:t>
      </w:r>
      <w:r w:rsidR="00D6589D">
        <w:rPr>
          <w:rFonts w:asciiTheme="minorHAnsi" w:hAnsiTheme="minorHAnsi"/>
          <w:i/>
          <w:sz w:val="22"/>
        </w:rPr>
        <w:t>zeugen kommunizieren zu können.</w:t>
      </w:r>
      <w:r w:rsidRPr="00C376B8">
        <w:rPr>
          <w:rFonts w:asciiTheme="minorHAnsi" w:hAnsiTheme="minorHAnsi"/>
          <w:i/>
          <w:sz w:val="22"/>
        </w:rPr>
        <w:t>"</w:t>
      </w:r>
      <w:r w:rsidRPr="00B936A2">
        <w:rPr>
          <w:rFonts w:asciiTheme="minorHAnsi" w:hAnsiTheme="minorHAnsi"/>
          <w:sz w:val="22"/>
        </w:rPr>
        <w:t xml:space="preserve"> </w:t>
      </w:r>
      <w:r w:rsidR="00C376B8">
        <w:rPr>
          <w:rFonts w:asciiTheme="minorHAnsi" w:hAnsiTheme="minorHAnsi"/>
          <w:sz w:val="22"/>
        </w:rPr>
        <w:t xml:space="preserve">erklärt </w:t>
      </w:r>
      <w:proofErr w:type="spellStart"/>
      <w:r w:rsidRPr="00B936A2">
        <w:rPr>
          <w:rFonts w:asciiTheme="minorHAnsi" w:hAnsiTheme="minorHAnsi"/>
          <w:sz w:val="22"/>
        </w:rPr>
        <w:t>Kühnemann</w:t>
      </w:r>
      <w:proofErr w:type="spellEnd"/>
      <w:r w:rsidRPr="00B936A2">
        <w:rPr>
          <w:rFonts w:asciiTheme="minorHAnsi" w:hAnsiTheme="minorHAnsi"/>
          <w:sz w:val="22"/>
        </w:rPr>
        <w:t xml:space="preserve">. </w:t>
      </w:r>
    </w:p>
    <w:p w:rsidR="00B936A2" w:rsidRDefault="00B936A2" w:rsidP="00B936A2">
      <w:pPr>
        <w:pStyle w:val="Formatvorlage1"/>
        <w:jc w:val="both"/>
        <w:rPr>
          <w:rFonts w:asciiTheme="minorHAnsi" w:hAnsiTheme="minorHAnsi"/>
          <w:sz w:val="22"/>
        </w:rPr>
      </w:pPr>
      <w:r w:rsidRPr="00B936A2">
        <w:rPr>
          <w:rFonts w:asciiTheme="minorHAnsi" w:hAnsiTheme="minorHAnsi"/>
          <w:sz w:val="22"/>
        </w:rPr>
        <w:t>Die für die Zukunft erwarteten Verschlüsselungen seitens Volkswagen, Renault oder Nissan befinden sich im Entwicklungsplan und sollen nach und nach in die WOW! Diagnose eingepflegt werden, sodass langfristig die WOW! Software als zentrale Steuerung der verschiedenen Zugriffsrechte fungieren soll.</w:t>
      </w:r>
    </w:p>
    <w:p w:rsidR="00C376B8" w:rsidRPr="00C376B8" w:rsidRDefault="00C376B8" w:rsidP="00C376B8">
      <w:pPr>
        <w:rPr>
          <w:rStyle w:val="IntensiveHervorhebung"/>
          <w:rFonts w:ascii="Wuerth Bold" w:hAnsi="Wuerth Bold"/>
          <w:b w:val="0"/>
          <w:color w:val="auto"/>
        </w:rPr>
      </w:pPr>
      <w:r w:rsidRPr="00C376B8">
        <w:rPr>
          <w:rStyle w:val="IntensiveHervorhebung"/>
          <w:rFonts w:ascii="Wuerth Bold" w:hAnsi="Wuerth Bold"/>
          <w:b w:val="0"/>
          <w:color w:val="auto"/>
        </w:rPr>
        <w:t>Weitere Inhalte WOW! Diagnose Update 5.29.00</w:t>
      </w:r>
    </w:p>
    <w:p w:rsidR="00E2092D" w:rsidRDefault="00C376B8" w:rsidP="00C376B8">
      <w:pPr>
        <w:rPr>
          <w:sz w:val="22"/>
        </w:rPr>
      </w:pPr>
      <w:r w:rsidRPr="00C376B8">
        <w:rPr>
          <w:sz w:val="22"/>
        </w:rPr>
        <w:t xml:space="preserve">Eine erweiterte Abdeckung finden WOW! Kunden </w:t>
      </w:r>
      <w:r w:rsidR="00E2092D">
        <w:rPr>
          <w:sz w:val="22"/>
        </w:rPr>
        <w:t>mit Update 5.29.00 auch</w:t>
      </w:r>
      <w:r w:rsidRPr="00C376B8">
        <w:rPr>
          <w:sz w:val="22"/>
        </w:rPr>
        <w:t xml:space="preserve"> im Bereich Kalibrierung von Fahrerassistenzsystemen (FAS)</w:t>
      </w:r>
      <w:r w:rsidR="00E2092D">
        <w:rPr>
          <w:sz w:val="22"/>
        </w:rPr>
        <w:t xml:space="preserve"> sowohl im Bereich Kamera – als auch im Bereich </w:t>
      </w:r>
      <w:proofErr w:type="spellStart"/>
      <w:r w:rsidR="00E2092D">
        <w:rPr>
          <w:sz w:val="22"/>
        </w:rPr>
        <w:t>Radarkalibrierung</w:t>
      </w:r>
      <w:proofErr w:type="spellEnd"/>
      <w:r w:rsidRPr="00C376B8">
        <w:rPr>
          <w:sz w:val="22"/>
        </w:rPr>
        <w:t xml:space="preserve"> vor. </w:t>
      </w:r>
    </w:p>
    <w:p w:rsidR="00E2092D" w:rsidRDefault="00E2092D" w:rsidP="00C376B8">
      <w:pPr>
        <w:rPr>
          <w:sz w:val="22"/>
        </w:rPr>
      </w:pPr>
      <w:r w:rsidRPr="00C376B8">
        <w:rPr>
          <w:sz w:val="22"/>
        </w:rPr>
        <w:t xml:space="preserve">Rund 68 % aller neu entwickelten Diagnosefunktionen betreffen Fahrzeuge ab 4 Jahre und älter beim Update 5.29.00. </w:t>
      </w:r>
    </w:p>
    <w:p w:rsidR="00C376B8" w:rsidRPr="00C376B8" w:rsidRDefault="00C376B8" w:rsidP="00C376B8">
      <w:pPr>
        <w:rPr>
          <w:sz w:val="22"/>
        </w:rPr>
      </w:pPr>
      <w:r w:rsidRPr="00C376B8">
        <w:rPr>
          <w:sz w:val="22"/>
        </w:rPr>
        <w:t xml:space="preserve">Detaillierte Informationen zum Update sowie die komplette Diagnoseabdeckung findet der Anwender direkt in </w:t>
      </w:r>
      <w:r w:rsidR="00376E7F">
        <w:rPr>
          <w:sz w:val="22"/>
        </w:rPr>
        <w:t xml:space="preserve">der WOW! Diagnose unter „Hilfe“ </w:t>
      </w:r>
      <w:r w:rsidRPr="00C376B8">
        <w:rPr>
          <w:sz w:val="22"/>
        </w:rPr>
        <w:t xml:space="preserve">oder auf der WOW! Webseite unter </w:t>
      </w:r>
      <w:hyperlink r:id="rId13" w:history="1">
        <w:r w:rsidRPr="00C376B8">
          <w:rPr>
            <w:rStyle w:val="Hyperlink"/>
            <w:sz w:val="22"/>
          </w:rPr>
          <w:t>www.wow-portal.com/updates</w:t>
        </w:r>
      </w:hyperlink>
      <w:r w:rsidRPr="00C376B8">
        <w:rPr>
          <w:sz w:val="22"/>
        </w:rPr>
        <w:t>.</w:t>
      </w:r>
    </w:p>
    <w:p w:rsidR="00C376B8" w:rsidRDefault="00C376B8" w:rsidP="00C376B8"/>
    <w:p w:rsidR="00E2092D" w:rsidRDefault="00E2092D" w:rsidP="00B936A2">
      <w:pPr>
        <w:pStyle w:val="Formatvorlage1"/>
        <w:jc w:val="both"/>
        <w:rPr>
          <w:rFonts w:asciiTheme="minorHAnsi" w:hAnsiTheme="minorHAnsi"/>
        </w:rPr>
      </w:pPr>
    </w:p>
    <w:p w:rsidR="00312475" w:rsidRPr="00E201D5" w:rsidRDefault="00312475" w:rsidP="00B936A2">
      <w:pPr>
        <w:pStyle w:val="Formatvorlage1"/>
        <w:jc w:val="both"/>
        <w:rPr>
          <w:rStyle w:val="IntensiveHervorhebung"/>
          <w:b w:val="0"/>
          <w:color w:val="auto"/>
        </w:rPr>
      </w:pPr>
      <w:r w:rsidRPr="00E201D5">
        <w:rPr>
          <w:rStyle w:val="IntensiveHervorhebung"/>
          <w:b w:val="0"/>
          <w:color w:val="auto"/>
        </w:rPr>
        <w:t>Über</w:t>
      </w:r>
      <w:r w:rsidR="000120FF" w:rsidRPr="00E201D5">
        <w:rPr>
          <w:rStyle w:val="IntensiveHervorhebung"/>
          <w:b w:val="0"/>
          <w:color w:val="auto"/>
        </w:rPr>
        <w:t xml:space="preserve"> WOW! Würt</w:t>
      </w:r>
      <w:r w:rsidR="002329D6">
        <w:rPr>
          <w:rStyle w:val="IntensiveHervorhebung"/>
          <w:b w:val="0"/>
          <w:color w:val="auto"/>
        </w:rPr>
        <w:t>h</w:t>
      </w:r>
      <w:r w:rsidR="000120FF" w:rsidRPr="00E201D5">
        <w:rPr>
          <w:rStyle w:val="IntensiveHervorhebung"/>
          <w:b w:val="0"/>
          <w:color w:val="auto"/>
        </w:rPr>
        <w:t xml:space="preserve"> Online World</w:t>
      </w:r>
      <w:r w:rsidR="00176636" w:rsidRPr="00E201D5">
        <w:rPr>
          <w:rStyle w:val="IntensiveHervorhebung"/>
          <w:b w:val="0"/>
          <w:color w:val="auto"/>
        </w:rPr>
        <w:t xml:space="preserve"> GmbH</w:t>
      </w:r>
    </w:p>
    <w:p w:rsidR="00C376B8" w:rsidRDefault="00534F4A" w:rsidP="00534F4A">
      <w:pPr>
        <w:jc w:val="both"/>
        <w:rPr>
          <w:sz w:val="22"/>
          <w:szCs w:val="22"/>
        </w:rPr>
      </w:pPr>
      <w:r w:rsidRPr="00534F4A">
        <w:rPr>
          <w:sz w:val="22"/>
          <w:szCs w:val="22"/>
        </w:rPr>
        <w:t>WOW! ist der Spezialist für Werkstattausrüstu</w:t>
      </w:r>
      <w:r>
        <w:rPr>
          <w:sz w:val="22"/>
          <w:szCs w:val="22"/>
        </w:rPr>
        <w:t xml:space="preserve">ng innerhalb der Würth Gruppe. </w:t>
      </w:r>
    </w:p>
    <w:p w:rsidR="00534F4A" w:rsidRDefault="00534F4A" w:rsidP="00534F4A">
      <w:pPr>
        <w:jc w:val="both"/>
        <w:rPr>
          <w:sz w:val="22"/>
          <w:szCs w:val="22"/>
        </w:rPr>
      </w:pPr>
      <w:r w:rsidRPr="00534F4A">
        <w:rPr>
          <w:sz w:val="22"/>
          <w:szCs w:val="22"/>
        </w:rPr>
        <w:t>Zukunftssichere, intelligente Lösungen aus eigener Entwicklung erhalten Werkstätten und Autohäuser in den Bereichen Fahr</w:t>
      </w:r>
      <w:r>
        <w:rPr>
          <w:sz w:val="22"/>
          <w:szCs w:val="22"/>
        </w:rPr>
        <w:t>zeugdiagnose, Abgasuntersuchung und</w:t>
      </w:r>
      <w:r w:rsidRPr="00534F4A">
        <w:rPr>
          <w:sz w:val="22"/>
          <w:szCs w:val="22"/>
        </w:rPr>
        <w:t xml:space="preserve"> Klimaservice. „Lösungen von der Werkstatt für die Werkstatt“ ist das Motto des Unternehmens, das in Zusammenarbeit mit der Würth Gruppe Qualitätsprodukte, Komplettlösungen und Servicekonzepte aus einer Hand bietet</w:t>
      </w:r>
      <w:r>
        <w:rPr>
          <w:sz w:val="22"/>
          <w:szCs w:val="22"/>
        </w:rPr>
        <w:t xml:space="preserve">. Weltweit setzen 50.000 Kunden, zu denen </w:t>
      </w:r>
      <w:r w:rsidRPr="00534F4A">
        <w:rPr>
          <w:sz w:val="22"/>
          <w:szCs w:val="22"/>
        </w:rPr>
        <w:t xml:space="preserve">u.a. Servicebetriebe, Autohäuser, Zulieferer und Fahrzeughersteller </w:t>
      </w:r>
      <w:r>
        <w:rPr>
          <w:sz w:val="22"/>
          <w:szCs w:val="22"/>
        </w:rPr>
        <w:t xml:space="preserve">zählen, </w:t>
      </w:r>
      <w:r w:rsidRPr="00534F4A">
        <w:rPr>
          <w:sz w:val="22"/>
          <w:szCs w:val="22"/>
        </w:rPr>
        <w:t xml:space="preserve">aus 40 Ländern auf die Diagnoselösungen von </w:t>
      </w:r>
      <w:proofErr w:type="gramStart"/>
      <w:r w:rsidRPr="00534F4A">
        <w:rPr>
          <w:sz w:val="22"/>
          <w:szCs w:val="22"/>
        </w:rPr>
        <w:t>WOW!.</w:t>
      </w:r>
      <w:proofErr w:type="gramEnd"/>
      <w:r w:rsidRPr="00534F4A">
        <w:rPr>
          <w:sz w:val="22"/>
          <w:szCs w:val="22"/>
        </w:rPr>
        <w:t xml:space="preserve"> </w:t>
      </w:r>
    </w:p>
    <w:p w:rsidR="00312475" w:rsidRPr="001B42F9" w:rsidRDefault="00312475" w:rsidP="00534F4A">
      <w:pPr>
        <w:jc w:val="both"/>
        <w:rPr>
          <w:sz w:val="22"/>
          <w:szCs w:val="22"/>
        </w:rPr>
      </w:pPr>
      <w:r w:rsidRPr="001B42F9">
        <w:rPr>
          <w:sz w:val="22"/>
          <w:szCs w:val="22"/>
        </w:rPr>
        <w:t xml:space="preserve">Weitere Informationen </w:t>
      </w:r>
      <w:r w:rsidR="00534F4A">
        <w:rPr>
          <w:sz w:val="22"/>
          <w:szCs w:val="22"/>
        </w:rPr>
        <w:t>erhalten</w:t>
      </w:r>
      <w:r w:rsidRPr="001B42F9">
        <w:rPr>
          <w:sz w:val="22"/>
          <w:szCs w:val="22"/>
        </w:rPr>
        <w:t xml:space="preserve"> Sie </w:t>
      </w:r>
      <w:r w:rsidR="00534F4A">
        <w:rPr>
          <w:sz w:val="22"/>
          <w:szCs w:val="22"/>
        </w:rPr>
        <w:t>unter</w:t>
      </w:r>
      <w:r w:rsidRPr="001B42F9">
        <w:rPr>
          <w:sz w:val="22"/>
          <w:szCs w:val="22"/>
        </w:rPr>
        <w:t xml:space="preserve"> </w:t>
      </w:r>
      <w:hyperlink r:id="rId14" w:history="1">
        <w:r w:rsidR="00A65068" w:rsidRPr="001B42F9">
          <w:rPr>
            <w:rStyle w:val="Hyperlink"/>
            <w:sz w:val="22"/>
            <w:szCs w:val="22"/>
          </w:rPr>
          <w:t>www.wow-portal.com</w:t>
        </w:r>
      </w:hyperlink>
      <w:r w:rsidRPr="001B42F9">
        <w:rPr>
          <w:sz w:val="22"/>
          <w:szCs w:val="22"/>
        </w:rPr>
        <w:t xml:space="preserve">. </w:t>
      </w:r>
    </w:p>
    <w:p w:rsidR="00134838" w:rsidRPr="003E5037" w:rsidRDefault="006D3BE6" w:rsidP="00534F4A">
      <w:pPr>
        <w:pStyle w:val="Formatvorlage1"/>
        <w:jc w:val="both"/>
        <w:rPr>
          <w:rStyle w:val="IntensiveHervorhebung"/>
          <w:b w:val="0"/>
          <w:color w:val="auto"/>
        </w:rPr>
      </w:pPr>
      <w:r w:rsidRPr="003E5037">
        <w:rPr>
          <w:rStyle w:val="IntensiveHervorhebung"/>
          <w:b w:val="0"/>
          <w:color w:val="auto"/>
        </w:rPr>
        <w:t>Medienkontakt</w:t>
      </w:r>
    </w:p>
    <w:p w:rsidR="00134838" w:rsidRPr="00534F4A" w:rsidRDefault="00134838" w:rsidP="00534F4A">
      <w:pPr>
        <w:pStyle w:val="Fuzeile"/>
        <w:tabs>
          <w:tab w:val="left" w:pos="3402"/>
        </w:tabs>
        <w:spacing w:line="240" w:lineRule="auto"/>
        <w:jc w:val="both"/>
        <w:rPr>
          <w:rFonts w:cs="Arial"/>
          <w:sz w:val="22"/>
          <w:szCs w:val="22"/>
        </w:rPr>
      </w:pPr>
      <w:r w:rsidRPr="00534F4A">
        <w:rPr>
          <w:rFonts w:cs="Arial"/>
          <w:sz w:val="22"/>
          <w:szCs w:val="22"/>
        </w:rPr>
        <w:t>WOW! Würth Online World GmbH</w:t>
      </w:r>
    </w:p>
    <w:p w:rsidR="001E7A4F" w:rsidRPr="00534F4A" w:rsidRDefault="00C376B8" w:rsidP="00534F4A">
      <w:pPr>
        <w:pStyle w:val="Fuzeile"/>
        <w:tabs>
          <w:tab w:val="left" w:pos="3402"/>
        </w:tabs>
        <w:spacing w:line="240" w:lineRule="auto"/>
        <w:jc w:val="both"/>
        <w:rPr>
          <w:rFonts w:cs="Arial"/>
          <w:sz w:val="22"/>
          <w:szCs w:val="22"/>
        </w:rPr>
      </w:pPr>
      <w:r>
        <w:rPr>
          <w:rFonts w:cs="Arial"/>
          <w:sz w:val="22"/>
          <w:szCs w:val="22"/>
        </w:rPr>
        <w:t>Jasmin Horndacher</w:t>
      </w:r>
    </w:p>
    <w:p w:rsidR="00134838" w:rsidRPr="00534F4A" w:rsidRDefault="002F28BA" w:rsidP="00534F4A">
      <w:pPr>
        <w:pStyle w:val="Fuzeile"/>
        <w:tabs>
          <w:tab w:val="left" w:pos="3402"/>
        </w:tabs>
        <w:spacing w:line="240" w:lineRule="auto"/>
        <w:jc w:val="both"/>
        <w:rPr>
          <w:rFonts w:cs="Arial"/>
          <w:sz w:val="22"/>
          <w:szCs w:val="22"/>
        </w:rPr>
      </w:pPr>
      <w:proofErr w:type="spellStart"/>
      <w:r w:rsidRPr="00534F4A">
        <w:rPr>
          <w:rFonts w:cs="Arial"/>
          <w:sz w:val="22"/>
          <w:szCs w:val="22"/>
        </w:rPr>
        <w:t>Schliffenstraße</w:t>
      </w:r>
      <w:proofErr w:type="spellEnd"/>
      <w:r w:rsidRPr="00534F4A">
        <w:rPr>
          <w:rFonts w:cs="Arial"/>
          <w:sz w:val="22"/>
          <w:szCs w:val="22"/>
        </w:rPr>
        <w:t xml:space="preserve"> 22</w:t>
      </w:r>
    </w:p>
    <w:p w:rsidR="00134838" w:rsidRPr="00534F4A" w:rsidRDefault="00134838" w:rsidP="00534F4A">
      <w:pPr>
        <w:pStyle w:val="Fuzeile"/>
        <w:tabs>
          <w:tab w:val="left" w:pos="3402"/>
        </w:tabs>
        <w:spacing w:line="240" w:lineRule="auto"/>
        <w:jc w:val="both"/>
        <w:rPr>
          <w:rFonts w:cs="Arial"/>
          <w:sz w:val="22"/>
          <w:szCs w:val="22"/>
        </w:rPr>
      </w:pPr>
      <w:r w:rsidRPr="00534F4A">
        <w:rPr>
          <w:rFonts w:cs="Arial"/>
          <w:sz w:val="22"/>
          <w:szCs w:val="22"/>
        </w:rPr>
        <w:t>74653 Künzelsau</w:t>
      </w:r>
    </w:p>
    <w:p w:rsidR="00134838" w:rsidRPr="00534F4A" w:rsidRDefault="00134838" w:rsidP="00534F4A">
      <w:pPr>
        <w:pStyle w:val="Fuzeile"/>
        <w:tabs>
          <w:tab w:val="left" w:pos="3402"/>
        </w:tabs>
        <w:spacing w:line="240" w:lineRule="auto"/>
        <w:jc w:val="both"/>
        <w:rPr>
          <w:rFonts w:cs="Arial"/>
          <w:sz w:val="22"/>
          <w:szCs w:val="22"/>
        </w:rPr>
      </w:pPr>
      <w:r w:rsidRPr="00534F4A">
        <w:rPr>
          <w:rFonts w:cs="Arial"/>
          <w:sz w:val="22"/>
          <w:szCs w:val="22"/>
        </w:rPr>
        <w:t>Te</w:t>
      </w:r>
      <w:r w:rsidR="00610065" w:rsidRPr="00534F4A">
        <w:rPr>
          <w:rFonts w:cs="Arial"/>
          <w:sz w:val="22"/>
          <w:szCs w:val="22"/>
        </w:rPr>
        <w:t xml:space="preserve">l: </w:t>
      </w:r>
      <w:r w:rsidR="006F2455" w:rsidRPr="00534F4A">
        <w:rPr>
          <w:rFonts w:cs="Arial"/>
          <w:sz w:val="22"/>
          <w:szCs w:val="22"/>
        </w:rPr>
        <w:t>+49 (0) 79 40 / 9 81 88 10 5</w:t>
      </w:r>
      <w:r w:rsidR="00176636" w:rsidRPr="00534F4A">
        <w:rPr>
          <w:rFonts w:cs="Arial"/>
          <w:sz w:val="22"/>
          <w:szCs w:val="22"/>
        </w:rPr>
        <w:t>0</w:t>
      </w:r>
    </w:p>
    <w:p w:rsidR="00134838" w:rsidRPr="00534F4A" w:rsidRDefault="00134838" w:rsidP="00534F4A">
      <w:pPr>
        <w:pStyle w:val="Fuzeile"/>
        <w:tabs>
          <w:tab w:val="left" w:pos="3402"/>
        </w:tabs>
        <w:spacing w:line="240" w:lineRule="auto"/>
        <w:jc w:val="both"/>
        <w:rPr>
          <w:rFonts w:cs="Arial"/>
          <w:sz w:val="22"/>
          <w:szCs w:val="22"/>
          <w:lang w:val="fr-FR"/>
        </w:rPr>
      </w:pPr>
      <w:proofErr w:type="gramStart"/>
      <w:r w:rsidRPr="00534F4A">
        <w:rPr>
          <w:rFonts w:cs="Arial"/>
          <w:sz w:val="22"/>
          <w:szCs w:val="22"/>
          <w:lang w:val="fr-FR"/>
        </w:rPr>
        <w:t>Fax:+</w:t>
      </w:r>
      <w:proofErr w:type="gramEnd"/>
      <w:r w:rsidRPr="00534F4A">
        <w:rPr>
          <w:rFonts w:cs="Arial"/>
          <w:sz w:val="22"/>
          <w:szCs w:val="22"/>
          <w:lang w:val="fr-FR"/>
        </w:rPr>
        <w:t>49 (0) 79 40 / 9 81 88 10 99</w:t>
      </w:r>
    </w:p>
    <w:p w:rsidR="00134838" w:rsidRPr="00534F4A" w:rsidRDefault="00C376B8" w:rsidP="00534F4A">
      <w:pPr>
        <w:pStyle w:val="Fuzeile"/>
        <w:tabs>
          <w:tab w:val="left" w:pos="3402"/>
        </w:tabs>
        <w:spacing w:line="240" w:lineRule="auto"/>
        <w:jc w:val="both"/>
        <w:rPr>
          <w:rFonts w:cs="Arial"/>
          <w:sz w:val="22"/>
          <w:szCs w:val="22"/>
          <w:lang w:val="fr-FR"/>
        </w:rPr>
      </w:pPr>
      <w:r>
        <w:rPr>
          <w:rFonts w:cs="Arial"/>
          <w:sz w:val="22"/>
          <w:szCs w:val="22"/>
          <w:lang w:val="fr-FR"/>
        </w:rPr>
        <w:t>marketing</w:t>
      </w:r>
      <w:r w:rsidR="00134838" w:rsidRPr="00534F4A">
        <w:rPr>
          <w:rFonts w:cs="Arial"/>
          <w:sz w:val="22"/>
          <w:szCs w:val="22"/>
          <w:lang w:val="fr-FR"/>
        </w:rPr>
        <w:t>@wow-portal.com</w:t>
      </w:r>
    </w:p>
    <w:p w:rsidR="005F2CCA" w:rsidRPr="00534F4A" w:rsidRDefault="00134838" w:rsidP="00534F4A">
      <w:pPr>
        <w:pStyle w:val="Fuzeile"/>
        <w:tabs>
          <w:tab w:val="left" w:pos="3402"/>
        </w:tabs>
        <w:spacing w:line="240" w:lineRule="auto"/>
        <w:jc w:val="both"/>
        <w:rPr>
          <w:rFonts w:cs="Arial"/>
          <w:sz w:val="22"/>
          <w:szCs w:val="22"/>
          <w:lang w:val="fr-FR"/>
        </w:rPr>
      </w:pPr>
      <w:r w:rsidRPr="00534F4A">
        <w:rPr>
          <w:rFonts w:cs="Arial"/>
          <w:sz w:val="22"/>
          <w:szCs w:val="22"/>
          <w:lang w:val="fr-FR"/>
        </w:rPr>
        <w:t>www.wow-portal.com</w:t>
      </w:r>
    </w:p>
    <w:p w:rsidR="00534F4A" w:rsidRPr="00534F4A" w:rsidRDefault="00534F4A" w:rsidP="00534F4A">
      <w:pPr>
        <w:spacing w:line="240" w:lineRule="auto"/>
        <w:jc w:val="both"/>
        <w:rPr>
          <w:sz w:val="22"/>
          <w:szCs w:val="22"/>
          <w:lang w:val="fr-FR"/>
        </w:rPr>
      </w:pPr>
    </w:p>
    <w:p w:rsidR="00176636" w:rsidRPr="00534F4A" w:rsidRDefault="00176636" w:rsidP="00534F4A">
      <w:pPr>
        <w:spacing w:line="240" w:lineRule="auto"/>
        <w:jc w:val="both"/>
        <w:rPr>
          <w:sz w:val="22"/>
          <w:szCs w:val="22"/>
          <w:lang w:val="fr-FR"/>
        </w:rPr>
      </w:pPr>
    </w:p>
    <w:sectPr w:rsidR="00176636" w:rsidRPr="00534F4A" w:rsidSect="00BC0E8B">
      <w:headerReference w:type="default" r:id="rId15"/>
      <w:type w:val="continuous"/>
      <w:pgSz w:w="11906" w:h="16838" w:code="9"/>
      <w:pgMar w:top="2102" w:right="1274" w:bottom="851" w:left="1276" w:header="340" w:footer="781"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5B9" w:rsidRDefault="00CE75B9">
      <w:r>
        <w:separator/>
      </w:r>
    </w:p>
  </w:endnote>
  <w:endnote w:type="continuationSeparator" w:id="0">
    <w:p w:rsidR="00CE75B9" w:rsidRDefault="00CE7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k BT">
    <w:altName w:val="Wuerth Book"/>
    <w:charset w:val="00"/>
    <w:family w:val="swiss"/>
    <w:pitch w:val="variable"/>
    <w:sig w:usb0="00000087" w:usb1="00000000" w:usb2="00000000" w:usb3="00000000" w:csb0="0000001B" w:csb1="00000000"/>
  </w:font>
  <w:font w:name="Wuerth Book">
    <w:panose1 w:val="020B0502020204020303"/>
    <w:charset w:val="00"/>
    <w:family w:val="swiss"/>
    <w:pitch w:val="variable"/>
    <w:sig w:usb0="A00002BF" w:usb1="000078FB" w:usb2="00000000" w:usb3="00000000" w:csb0="0000009F" w:csb1="00000000"/>
  </w:font>
  <w:font w:name="Wuerth Extra Bold Cond Caps">
    <w:panose1 w:val="00000000000000000000"/>
    <w:charset w:val="00"/>
    <w:family w:val="auto"/>
    <w:pitch w:val="variable"/>
    <w:sig w:usb0="A00002BF" w:usb1="000060FB" w:usb2="00000000" w:usb3="00000000" w:csb0="0000009F" w:csb1="00000000"/>
  </w:font>
  <w:font w:name="Tahoma">
    <w:panose1 w:val="020B0604030504040204"/>
    <w:charset w:val="00"/>
    <w:family w:val="swiss"/>
    <w:pitch w:val="variable"/>
    <w:sig w:usb0="E1002EFF" w:usb1="C000605B" w:usb2="00000029" w:usb3="00000000" w:csb0="000101FF" w:csb1="00000000"/>
  </w:font>
  <w:font w:name="Wuerth Bold">
    <w:panose1 w:val="020B0802020204020204"/>
    <w:charset w:val="00"/>
    <w:family w:val="swiss"/>
    <w:pitch w:val="variable"/>
    <w:sig w:usb0="A00002BF" w:usb1="0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A9" w:rsidRDefault="008A58A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8A58A9" w:rsidRDefault="008A58A9">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A9" w:rsidRPr="0014708B" w:rsidRDefault="008A58A9" w:rsidP="00176636">
    <w:pPr>
      <w:pStyle w:val="Fuzeile"/>
      <w:framePr w:w="357" w:wrap="around" w:vAnchor="text" w:hAnchor="page" w:x="10601" w:y="552"/>
      <w:rPr>
        <w:rStyle w:val="Seitenzahl"/>
        <w:b/>
        <w:sz w:val="18"/>
      </w:rPr>
    </w:pPr>
    <w:r w:rsidRPr="0014708B">
      <w:rPr>
        <w:rStyle w:val="Seitenzahl"/>
        <w:b/>
        <w:sz w:val="18"/>
      </w:rPr>
      <w:fldChar w:fldCharType="begin"/>
    </w:r>
    <w:r>
      <w:rPr>
        <w:rStyle w:val="Seitenzahl"/>
        <w:b/>
        <w:sz w:val="18"/>
      </w:rPr>
      <w:instrText>PAGE</w:instrText>
    </w:r>
    <w:r w:rsidRPr="0014708B">
      <w:rPr>
        <w:rStyle w:val="Seitenzahl"/>
        <w:b/>
        <w:sz w:val="18"/>
      </w:rPr>
      <w:instrText xml:space="preserve">  </w:instrText>
    </w:r>
    <w:r w:rsidRPr="0014708B">
      <w:rPr>
        <w:rStyle w:val="Seitenzahl"/>
        <w:b/>
        <w:sz w:val="18"/>
      </w:rPr>
      <w:fldChar w:fldCharType="separate"/>
    </w:r>
    <w:r w:rsidR="002D6D47">
      <w:rPr>
        <w:rStyle w:val="Seitenzahl"/>
        <w:b/>
        <w:noProof/>
        <w:sz w:val="18"/>
      </w:rPr>
      <w:t>3</w:t>
    </w:r>
    <w:r w:rsidRPr="0014708B">
      <w:rPr>
        <w:rStyle w:val="Seitenzahl"/>
        <w:b/>
        <w:sz w:val="18"/>
      </w:rPr>
      <w:fldChar w:fldCharType="end"/>
    </w:r>
  </w:p>
  <w:p w:rsidR="008A58A9" w:rsidRPr="00FE25CA" w:rsidRDefault="00176636" w:rsidP="00331515">
    <w:pPr>
      <w:pStyle w:val="Fuzeile"/>
      <w:ind w:right="360"/>
      <w:rPr>
        <w:sz w:val="16"/>
        <w:szCs w:val="16"/>
      </w:rPr>
    </w:pPr>
    <w:r w:rsidRPr="00211223">
      <w:rPr>
        <w:rStyle w:val="FuzeileZchn"/>
        <w:sz w:val="16"/>
        <w:szCs w:val="16"/>
      </w:rPr>
      <w:t>P</w:t>
    </w:r>
    <w:r>
      <w:rPr>
        <w:rStyle w:val="FuzeileZchn"/>
        <w:sz w:val="16"/>
        <w:szCs w:val="16"/>
      </w:rPr>
      <w:t>I</w:t>
    </w:r>
    <w:r w:rsidRPr="00211223">
      <w:rPr>
        <w:rStyle w:val="FuzeileZchn"/>
        <w:sz w:val="16"/>
        <w:szCs w:val="16"/>
      </w:rPr>
      <w:t xml:space="preserve">: </w:t>
    </w:r>
    <w:r w:rsidR="00E2092D">
      <w:rPr>
        <w:rStyle w:val="FuzeileZchn"/>
        <w:sz w:val="16"/>
        <w:szCs w:val="16"/>
      </w:rPr>
      <w:t xml:space="preserve">UPDATE </w:t>
    </w:r>
    <w:r w:rsidR="00E2092D" w:rsidRPr="00E2092D">
      <w:rPr>
        <w:rStyle w:val="FuzeileZchn"/>
        <w:sz w:val="16"/>
        <w:szCs w:val="16"/>
      </w:rPr>
      <w:t>5.29.00 ERMÖGLICHT DIE DIAGNOSE VON VERSCHLÜSSELTEN MODELLEN VON FCA</w:t>
    </w:r>
    <w:r w:rsidR="003E5037">
      <w:rPr>
        <w:noProof/>
        <w:sz w:val="16"/>
      </w:rPr>
      <mc:AlternateContent>
        <mc:Choice Requires="wps">
          <w:drawing>
            <wp:anchor distT="0" distB="0" distL="114300" distR="114300" simplePos="0" relativeHeight="251667968" behindDoc="0" locked="0" layoutInCell="1" allowOverlap="1" wp14:anchorId="22765757" wp14:editId="3ED771F5">
              <wp:simplePos x="0" y="0"/>
              <wp:positionH relativeFrom="column">
                <wp:posOffset>5673090</wp:posOffset>
              </wp:positionH>
              <wp:positionV relativeFrom="paragraph">
                <wp:posOffset>-18415</wp:posOffset>
              </wp:positionV>
              <wp:extent cx="571500" cy="254000"/>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B3C" w:rsidRDefault="00DD6B3C" w:rsidP="00DD6B3C">
                          <w:r w:rsidRPr="0014708B">
                            <w:rPr>
                              <w:color w:val="999999"/>
                              <w:sz w:val="14"/>
                            </w:rPr>
                            <w:t>Seite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65757" id="_x0000_t202" coordsize="21600,21600" o:spt="202" path="m,l,21600r21600,l21600,xe">
              <v:stroke joinstyle="miter"/>
              <v:path gradientshapeok="t" o:connecttype="rect"/>
            </v:shapetype>
            <v:shape id="Text Box 9" o:spid="_x0000_s1026" type="#_x0000_t202" style="position:absolute;margin-left:446.7pt;margin-top:-1.45pt;width:45pt;height:2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" stroked="f">
              <v:textbox>
                <w:txbxContent>
                  <w:p w:rsidR="00DD6B3C" w:rsidRDefault="00DD6B3C" w:rsidP="00DD6B3C">
                    <w:r w:rsidRPr="0014708B">
                      <w:rPr>
                        <w:color w:val="999999"/>
                        <w:sz w:val="14"/>
                      </w:rPr>
                      <w:t>Seite</w:t>
                    </w:r>
                  </w:p>
                </w:txbxContent>
              </v:textbox>
            </v:shape>
          </w:pict>
        </mc:Fallback>
      </mc:AlternateContent>
    </w:r>
    <w:r w:rsidR="00FE25CA" w:rsidRPr="00FE25CA">
      <w:rPr>
        <w:rStyle w:val="FuzeileZchn"/>
        <w:sz w:val="16"/>
        <w:szCs w:val="16"/>
      </w:rPr>
      <w:t xml:space="preserve">. </w:t>
    </w:r>
    <w:r w:rsidR="0050440C">
      <w:rPr>
        <w:noProof/>
        <w:sz w:val="16"/>
      </w:rPr>
      <mc:AlternateContent>
        <mc:Choice Requires="wps">
          <w:drawing>
            <wp:anchor distT="0" distB="0" distL="114300" distR="114300" simplePos="0" relativeHeight="251658752" behindDoc="0" locked="0" layoutInCell="1" allowOverlap="1" wp14:anchorId="2027AAFE" wp14:editId="2CD78723">
              <wp:simplePos x="0" y="0"/>
              <wp:positionH relativeFrom="column">
                <wp:posOffset>5704840</wp:posOffset>
              </wp:positionH>
              <wp:positionV relativeFrom="paragraph">
                <wp:posOffset>-21590</wp:posOffset>
              </wp:positionV>
              <wp:extent cx="571500" cy="228600"/>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8A9" w:rsidRDefault="008A58A9">
                          <w:r w:rsidRPr="0014708B">
                            <w:rPr>
                              <w:color w:val="999999"/>
                              <w:sz w:val="14"/>
                            </w:rPr>
                            <w:t>Seite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7AAFE" id="Text Box 12" o:spid="_x0000_s1027" type="#_x0000_t202" style="position:absolute;margin-left:449.2pt;margin-top:-1.7pt;width:4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tMgQIAABY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" stroked="f">
              <v:textbox>
                <w:txbxContent>
                  <w:p w:rsidR="008A58A9" w:rsidRDefault="008A58A9">
                    <w:r w:rsidRPr="0014708B">
                      <w:rPr>
                        <w:color w:val="999999"/>
                        <w:sz w:val="14"/>
                      </w:rPr>
                      <w:t>Seite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A9" w:rsidRPr="003E5037" w:rsidRDefault="008A58A9" w:rsidP="003E5037">
    <w:pPr>
      <w:pStyle w:val="Fuzeile"/>
      <w:framePr w:w="357" w:wrap="around" w:vAnchor="text" w:hAnchor="page" w:x="10321" w:y="542"/>
      <w:rPr>
        <w:rStyle w:val="Seitenzahl"/>
        <w:rFonts w:ascii="Wuerth Bold" w:hAnsi="Wuerth Bold"/>
        <w:sz w:val="16"/>
      </w:rPr>
    </w:pPr>
    <w:r w:rsidRPr="003E5037">
      <w:rPr>
        <w:rStyle w:val="Seitenzahl"/>
        <w:rFonts w:ascii="Wuerth Bold" w:hAnsi="Wuerth Bold"/>
        <w:sz w:val="16"/>
      </w:rPr>
      <w:fldChar w:fldCharType="begin"/>
    </w:r>
    <w:r w:rsidRPr="003E5037">
      <w:rPr>
        <w:rStyle w:val="Seitenzahl"/>
        <w:rFonts w:ascii="Wuerth Bold" w:hAnsi="Wuerth Bold"/>
        <w:sz w:val="16"/>
      </w:rPr>
      <w:instrText xml:space="preserve">PAGE  </w:instrText>
    </w:r>
    <w:r w:rsidRPr="003E5037">
      <w:rPr>
        <w:rStyle w:val="Seitenzahl"/>
        <w:rFonts w:ascii="Wuerth Bold" w:hAnsi="Wuerth Bold"/>
        <w:sz w:val="16"/>
      </w:rPr>
      <w:fldChar w:fldCharType="separate"/>
    </w:r>
    <w:r w:rsidR="00176636">
      <w:rPr>
        <w:rStyle w:val="Seitenzahl"/>
        <w:rFonts w:ascii="Wuerth Bold" w:hAnsi="Wuerth Bold"/>
        <w:noProof/>
        <w:sz w:val="16"/>
      </w:rPr>
      <w:t>1</w:t>
    </w:r>
    <w:r w:rsidRPr="003E5037">
      <w:rPr>
        <w:rStyle w:val="Seitenzahl"/>
        <w:rFonts w:ascii="Wuerth Bold" w:hAnsi="Wuerth Bold"/>
        <w:sz w:val="16"/>
      </w:rPr>
      <w:fldChar w:fldCharType="end"/>
    </w:r>
  </w:p>
  <w:p w:rsidR="003E5037" w:rsidRPr="003E5037" w:rsidRDefault="003E5037" w:rsidP="003E5037">
    <w:pPr>
      <w:tabs>
        <w:tab w:val="left" w:pos="3830"/>
      </w:tabs>
      <w:spacing w:before="240" w:after="240"/>
      <w:jc w:val="both"/>
      <w:rPr>
        <w:rFonts w:ascii="Futura Bk BT" w:hAnsi="Futura Bk BT"/>
        <w:sz w:val="16"/>
        <w:szCs w:val="16"/>
      </w:rPr>
    </w:pPr>
    <w:r w:rsidRPr="009C00EC">
      <w:rPr>
        <w:rStyle w:val="FuzeileZchn"/>
        <w:noProof/>
        <w:sz w:val="16"/>
        <w:szCs w:val="16"/>
      </w:rPr>
      <mc:AlternateContent>
        <mc:Choice Requires="wps">
          <w:drawing>
            <wp:anchor distT="0" distB="0" distL="114300" distR="114300" simplePos="0" relativeHeight="251656704" behindDoc="0" locked="0" layoutInCell="1" allowOverlap="1" wp14:anchorId="5335F98C" wp14:editId="6BBDAB76">
              <wp:simplePos x="0" y="0"/>
              <wp:positionH relativeFrom="column">
                <wp:posOffset>5463540</wp:posOffset>
              </wp:positionH>
              <wp:positionV relativeFrom="paragraph">
                <wp:posOffset>19685</wp:posOffset>
              </wp:positionV>
              <wp:extent cx="762000" cy="336550"/>
              <wp:effectExtent l="0" t="0" r="0" b="635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8A9" w:rsidRDefault="008A58A9">
                          <w:r w:rsidRPr="0014708B">
                            <w:rPr>
                              <w:color w:val="999999"/>
                              <w:sz w:val="14"/>
                            </w:rPr>
                            <w:t>Seite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5F98C" id="_x0000_t202" coordsize="21600,21600" o:spt="202" path="m,l,21600r21600,l21600,xe">
              <v:stroke joinstyle="miter"/>
              <v:path gradientshapeok="t" o:connecttype="rect"/>
            </v:shapetype>
            <v:shape id="_x0000_s1028" type="#_x0000_t202" style="position:absolute;left:0;text-align:left;margin-left:430.2pt;margin-top:1.55pt;width:60pt;height: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" stroked="f">
              <v:textbox>
                <w:txbxContent>
                  <w:p w:rsidR="008A58A9" w:rsidRDefault="008A58A9">
                    <w:r w:rsidRPr="0014708B">
                      <w:rPr>
                        <w:color w:val="999999"/>
                        <w:sz w:val="14"/>
                      </w:rPr>
                      <w:t>Seite</w:t>
                    </w:r>
                  </w:p>
                </w:txbxContent>
              </v:textbox>
            </v:shape>
          </w:pict>
        </mc:Fallback>
      </mc:AlternateContent>
    </w:r>
    <w:r w:rsidR="00610065" w:rsidRPr="00211223">
      <w:rPr>
        <w:rStyle w:val="FuzeileZchn"/>
        <w:sz w:val="16"/>
        <w:szCs w:val="16"/>
      </w:rPr>
      <w:t>P</w:t>
    </w:r>
    <w:r w:rsidR="00610065">
      <w:rPr>
        <w:rStyle w:val="FuzeileZchn"/>
        <w:sz w:val="16"/>
        <w:szCs w:val="16"/>
      </w:rPr>
      <w:t>I</w:t>
    </w:r>
    <w:r w:rsidR="00610065" w:rsidRPr="00211223">
      <w:rPr>
        <w:rStyle w:val="FuzeileZchn"/>
        <w:sz w:val="16"/>
        <w:szCs w:val="16"/>
      </w:rPr>
      <w:t xml:space="preserve">: </w:t>
    </w:r>
    <w:r w:rsidR="00FE25CA">
      <w:rPr>
        <w:rStyle w:val="FuzeileZchn"/>
        <w:sz w:val="16"/>
        <w:szCs w:val="16"/>
      </w:rPr>
      <w:t xml:space="preserve"> </w:t>
    </w:r>
    <w:r>
      <w:rPr>
        <w:rStyle w:val="FuzeileZchn"/>
        <w:sz w:val="16"/>
        <w:szCs w:val="16"/>
      </w:rPr>
      <w:t xml:space="preserve">ÜBERSCHRIFT NOCHMAL IN </w:t>
    </w:r>
    <w:proofErr w:type="spellStart"/>
    <w:r>
      <w:rPr>
        <w:rStyle w:val="FuzeileZchn"/>
        <w:sz w:val="16"/>
        <w:szCs w:val="16"/>
      </w:rPr>
      <w:t>FUßZEILE</w:t>
    </w:r>
    <w:proofErr w:type="spellEnd"/>
    <w:r>
      <w:rPr>
        <w:rStyle w:val="FuzeileZchn"/>
        <w:sz w:val="16"/>
        <w:szCs w:val="16"/>
      </w:rPr>
      <w:t xml:space="preserve"> EINFÜGEN</w:t>
    </w:r>
    <w:r>
      <w:rPr>
        <w:rStyle w:val="FuzeileZch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5B9" w:rsidRDefault="00CE75B9">
      <w:r>
        <w:separator/>
      </w:r>
    </w:p>
  </w:footnote>
  <w:footnote w:type="continuationSeparator" w:id="0">
    <w:p w:rsidR="00CE75B9" w:rsidRDefault="00CE7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636" w:rsidRDefault="00D3765F" w:rsidP="00176636">
    <w:pPr>
      <w:pStyle w:val="Kopfzeile"/>
      <w:rPr>
        <w:rFonts w:cs="Arial"/>
        <w:b/>
        <w:sz w:val="32"/>
      </w:rPr>
    </w:pPr>
    <w:r>
      <w:rPr>
        <w:noProof/>
      </w:rPr>
      <w:drawing>
        <wp:anchor distT="0" distB="0" distL="114300" distR="114300" simplePos="0" relativeHeight="251668992" behindDoc="0" locked="0" layoutInCell="1" allowOverlap="1">
          <wp:simplePos x="0" y="0"/>
          <wp:positionH relativeFrom="margin">
            <wp:posOffset>4848225</wp:posOffset>
          </wp:positionH>
          <wp:positionV relativeFrom="margin">
            <wp:posOffset>-774700</wp:posOffset>
          </wp:positionV>
          <wp:extent cx="1134000" cy="756000"/>
          <wp:effectExtent l="0" t="0" r="9525" b="63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2-08_GLOB_WOW!_Logo 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4000" cy="756000"/>
                  </a:xfrm>
                  <a:prstGeom prst="rect">
                    <a:avLst/>
                  </a:prstGeom>
                </pic:spPr>
              </pic:pic>
            </a:graphicData>
          </a:graphic>
          <wp14:sizeRelH relativeFrom="margin">
            <wp14:pctWidth>0</wp14:pctWidth>
          </wp14:sizeRelH>
          <wp14:sizeRelV relativeFrom="margin">
            <wp14:pctHeight>0</wp14:pctHeight>
          </wp14:sizeRelV>
        </wp:anchor>
      </w:drawing>
    </w:r>
  </w:p>
  <w:p w:rsidR="008A58A9" w:rsidRPr="00176636" w:rsidRDefault="00176636" w:rsidP="00176636">
    <w:pPr>
      <w:pStyle w:val="Kopfzeile"/>
      <w:rPr>
        <w:rFonts w:ascii="Wuerth Book" w:hAnsi="Wuerth Book" w:cs="Arial"/>
        <w:sz w:val="28"/>
      </w:rPr>
    </w:pPr>
    <w:r w:rsidRPr="00176636">
      <w:rPr>
        <w:rFonts w:ascii="Wuerth Book" w:hAnsi="Wuerth Book" w:cs="Arial"/>
        <w:sz w:val="28"/>
      </w:rPr>
      <w:t xml:space="preserve">Presseinformation </w:t>
    </w:r>
    <w:r w:rsidRPr="00176636">
      <w:rPr>
        <w:rFonts w:ascii="Wuerth Book" w:hAnsi="Wuerth Book" w:cs="Arial"/>
        <w:sz w:val="28"/>
      </w:rPr>
      <w:br/>
    </w:r>
    <w:r w:rsidR="00B936A2">
      <w:rPr>
        <w:rFonts w:ascii="Wuerth Book" w:hAnsi="Wuerth Book" w:cs="Arial"/>
        <w:sz w:val="28"/>
      </w:rPr>
      <w:t>April 2020</w:t>
    </w:r>
    <w:r w:rsidRPr="00176636">
      <w:rPr>
        <w:rFonts w:ascii="Wuerth Book" w:hAnsi="Wuerth Book"/>
        <w:noProof/>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8A9" w:rsidRDefault="008A58A9" w:rsidP="008A58A9">
    <w:pPr>
      <w:pStyle w:val="Kopfzeile"/>
      <w:ind w:right="1133"/>
    </w:pPr>
  </w:p>
  <w:p w:rsidR="008F39B5" w:rsidRDefault="008F39B5" w:rsidP="008F39B5">
    <w:pPr>
      <w:pStyle w:val="Kopfzeile"/>
    </w:pPr>
    <w:r>
      <w:rPr>
        <w:noProof/>
      </w:rPr>
      <w:drawing>
        <wp:anchor distT="0" distB="0" distL="114300" distR="114300" simplePos="0" relativeHeight="251661824" behindDoc="0" locked="0" layoutInCell="1" allowOverlap="1" wp14:anchorId="63681607" wp14:editId="2B21F79A">
          <wp:simplePos x="0" y="0"/>
          <wp:positionH relativeFrom="column">
            <wp:posOffset>4518660</wp:posOffset>
          </wp:positionH>
          <wp:positionV relativeFrom="paragraph">
            <wp:posOffset>0</wp:posOffset>
          </wp:positionV>
          <wp:extent cx="1296035" cy="862330"/>
          <wp:effectExtent l="0" t="0" r="0" b="0"/>
          <wp:wrapSquare wrapText="bothSides"/>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l="2089" t="1443" r="1607" b="2406"/>
                  <a:stretch>
                    <a:fillRect/>
                  </a:stretch>
                </pic:blipFill>
                <pic:spPr bwMode="auto">
                  <a:xfrm>
                    <a:off x="0" y="0"/>
                    <a:ext cx="1296035"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8A9" w:rsidRPr="003E5037" w:rsidRDefault="004D3399" w:rsidP="008F39B5">
    <w:pPr>
      <w:pStyle w:val="Kopfzeile"/>
      <w:rPr>
        <w:rFonts w:ascii="Wuerth Bold" w:hAnsi="Wuerth Bold"/>
        <w:sz w:val="22"/>
      </w:rPr>
    </w:pPr>
    <w:r w:rsidRPr="003E5037">
      <w:rPr>
        <w:rFonts w:ascii="Wuerth Bold" w:hAnsi="Wuerth Bold" w:cs="Arial"/>
        <w:sz w:val="28"/>
      </w:rPr>
      <w:t>Presseinformation</w:t>
    </w:r>
    <w:r w:rsidR="008F39B5" w:rsidRPr="003E5037">
      <w:rPr>
        <w:rFonts w:ascii="Wuerth Bold" w:hAnsi="Wuerth Bold"/>
        <w:noProof/>
        <w:sz w:val="22"/>
      </w:rPr>
      <w:t xml:space="preserve"> </w:t>
    </w:r>
    <w:r w:rsidR="0050440C" w:rsidRPr="003E5037">
      <w:rPr>
        <w:rFonts w:ascii="Wuerth Bold" w:hAnsi="Wuerth Bold"/>
        <w:noProof/>
        <w:sz w:val="22"/>
      </w:rPr>
      <mc:AlternateContent>
        <mc:Choice Requires="wps">
          <w:drawing>
            <wp:anchor distT="0" distB="0" distL="114300" distR="114300" simplePos="0" relativeHeight="251660800" behindDoc="1" locked="0" layoutInCell="1" allowOverlap="1" wp14:anchorId="5124A410" wp14:editId="05B6E0D8">
              <wp:simplePos x="0" y="0"/>
              <wp:positionH relativeFrom="column">
                <wp:posOffset>-784860</wp:posOffset>
              </wp:positionH>
              <wp:positionV relativeFrom="page">
                <wp:posOffset>5346700</wp:posOffset>
              </wp:positionV>
              <wp:extent cx="342900" cy="0"/>
              <wp:effectExtent l="0" t="0" r="0" b="0"/>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99101" id="Line 1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1.8pt,421pt" to="-34.8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G5FA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" strokecolor="red">
              <w10:wrap anchory="page"/>
            </v:line>
          </w:pict>
        </mc:Fallback>
      </mc:AlternateContent>
    </w:r>
    <w:r w:rsidR="0050440C" w:rsidRPr="003E5037">
      <w:rPr>
        <w:rFonts w:ascii="Wuerth Bold" w:hAnsi="Wuerth Bold"/>
        <w:noProof/>
        <w:sz w:val="22"/>
      </w:rPr>
      <mc:AlternateContent>
        <mc:Choice Requires="wps">
          <w:drawing>
            <wp:anchor distT="0" distB="0" distL="114300" distR="114300" simplePos="0" relativeHeight="251659776" behindDoc="1" locked="0" layoutInCell="1" allowOverlap="1" wp14:anchorId="53DC6894" wp14:editId="49A4D2C0">
              <wp:simplePos x="0" y="0"/>
              <wp:positionH relativeFrom="column">
                <wp:posOffset>-784860</wp:posOffset>
              </wp:positionH>
              <wp:positionV relativeFrom="page">
                <wp:posOffset>3623310</wp:posOffset>
              </wp:positionV>
              <wp:extent cx="342900" cy="0"/>
              <wp:effectExtent l="0" t="0" r="0" b="0"/>
              <wp:wrapNone/>
              <wp:docPr id="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1A50D" id="Line 1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1.8pt,285.3pt" to="-34.8pt,2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R5FA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" strokecolor="red">
              <w10:wrap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97F" w:rsidRDefault="00BC197F" w:rsidP="008A58A9">
    <w:pPr>
      <w:pStyle w:val="Kopfzeile"/>
      <w:jc w:val="center"/>
    </w:pPr>
  </w:p>
  <w:p w:rsidR="00BC197F" w:rsidRDefault="0097441F" w:rsidP="008A58A9">
    <w:pPr>
      <w:pStyle w:val="Kopfzeile"/>
      <w:jc w:val="center"/>
    </w:pPr>
    <w:r>
      <w:rPr>
        <w:noProof/>
      </w:rPr>
      <w:drawing>
        <wp:anchor distT="0" distB="0" distL="114300" distR="114300" simplePos="0" relativeHeight="251670016" behindDoc="0" locked="0" layoutInCell="1" allowOverlap="1">
          <wp:simplePos x="0" y="0"/>
          <wp:positionH relativeFrom="margin">
            <wp:posOffset>4829810</wp:posOffset>
          </wp:positionH>
          <wp:positionV relativeFrom="margin">
            <wp:posOffset>-1047750</wp:posOffset>
          </wp:positionV>
          <wp:extent cx="1134110" cy="756285"/>
          <wp:effectExtent l="0" t="0" r="8890" b="571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110" cy="756285"/>
                  </a:xfrm>
                  <a:prstGeom prst="rect">
                    <a:avLst/>
                  </a:prstGeom>
                  <a:noFill/>
                </pic:spPr>
              </pic:pic>
            </a:graphicData>
          </a:graphic>
        </wp:anchor>
      </w:drawing>
    </w:r>
  </w:p>
  <w:p w:rsidR="00BC197F" w:rsidRDefault="00BC197F" w:rsidP="008A58A9">
    <w:pPr>
      <w:pStyle w:val="Kopfzeile"/>
      <w:jc w:val="center"/>
    </w:pPr>
  </w:p>
  <w:p w:rsidR="00BC197F" w:rsidRPr="0097441F" w:rsidRDefault="0097441F" w:rsidP="0097441F">
    <w:pPr>
      <w:pStyle w:val="Kopfzeile"/>
      <w:rPr>
        <w:rFonts w:ascii="Wuerth Book" w:hAnsi="Wuerth Book" w:cs="Arial"/>
        <w:sz w:val="28"/>
      </w:rPr>
    </w:pPr>
    <w:r w:rsidRPr="00176636">
      <w:rPr>
        <w:rFonts w:ascii="Wuerth Book" w:hAnsi="Wuerth Book" w:cs="Arial"/>
        <w:sz w:val="28"/>
      </w:rPr>
      <w:t xml:space="preserve"> </w:t>
    </w:r>
    <w:r w:rsidRPr="00176636">
      <w:rPr>
        <w:rFonts w:ascii="Wuerth Book" w:hAnsi="Wuerth Book" w:cs="Arial"/>
        <w:sz w:val="28"/>
      </w:rPr>
      <w:br/>
    </w:r>
  </w:p>
  <w:p w:rsidR="00BC197F" w:rsidRDefault="00BC197F" w:rsidP="008A58A9">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B8CE4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4AC0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3074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CE74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3E33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6040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96B6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EA61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C09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5264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C7981"/>
    <w:multiLevelType w:val="hybridMultilevel"/>
    <w:tmpl w:val="2998271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5716D58"/>
    <w:multiLevelType w:val="singleLevel"/>
    <w:tmpl w:val="14B4A2AC"/>
    <w:lvl w:ilvl="0">
      <w:start w:val="1"/>
      <w:numFmt w:val="decimal"/>
      <w:lvlText w:val="%1"/>
      <w:lvlJc w:val="left"/>
      <w:pPr>
        <w:tabs>
          <w:tab w:val="num" w:pos="705"/>
        </w:tabs>
        <w:ind w:left="705" w:hanging="705"/>
      </w:pPr>
      <w:rPr>
        <w:rFonts w:hint="default"/>
      </w:rPr>
    </w:lvl>
  </w:abstractNum>
  <w:abstractNum w:abstractNumId="12" w15:restartNumberingAfterBreak="0">
    <w:nsid w:val="0B601F67"/>
    <w:multiLevelType w:val="hybridMultilevel"/>
    <w:tmpl w:val="DABE5394"/>
    <w:lvl w:ilvl="0" w:tplc="0A76BE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04E330C"/>
    <w:multiLevelType w:val="hybridMultilevel"/>
    <w:tmpl w:val="2904CC6E"/>
    <w:lvl w:ilvl="0" w:tplc="B43A9AB2">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15785B5F"/>
    <w:multiLevelType w:val="hybridMultilevel"/>
    <w:tmpl w:val="A6C66F44"/>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472DBE"/>
    <w:multiLevelType w:val="hybridMultilevel"/>
    <w:tmpl w:val="1F28C1AC"/>
    <w:lvl w:ilvl="0" w:tplc="8B0850E0">
      <w:numFmt w:val="bullet"/>
      <w:lvlText w:val=""/>
      <w:lvlJc w:val="left"/>
      <w:pPr>
        <w:ind w:left="1080" w:hanging="360"/>
      </w:pPr>
      <w:rPr>
        <w:rFonts w:ascii="Wingdings" w:eastAsia="Times New Roman"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29090B28"/>
    <w:multiLevelType w:val="singleLevel"/>
    <w:tmpl w:val="6414C08A"/>
    <w:lvl w:ilvl="0">
      <w:start w:val="1"/>
      <w:numFmt w:val="bullet"/>
      <w:lvlText w:val=""/>
      <w:lvlJc w:val="left"/>
      <w:pPr>
        <w:tabs>
          <w:tab w:val="num" w:pos="705"/>
        </w:tabs>
        <w:ind w:left="705" w:hanging="705"/>
      </w:pPr>
      <w:rPr>
        <w:rFonts w:ascii="Wingdings" w:hAnsi="Wingdings" w:hint="default"/>
      </w:rPr>
    </w:lvl>
  </w:abstractNum>
  <w:abstractNum w:abstractNumId="17" w15:restartNumberingAfterBreak="0">
    <w:nsid w:val="428C33F3"/>
    <w:multiLevelType w:val="hybridMultilevel"/>
    <w:tmpl w:val="094043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74C0125"/>
    <w:multiLevelType w:val="hybridMultilevel"/>
    <w:tmpl w:val="B11CFEF0"/>
    <w:lvl w:ilvl="0" w:tplc="7EEA672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4E7C4B"/>
    <w:multiLevelType w:val="hybridMultilevel"/>
    <w:tmpl w:val="D3A860C6"/>
    <w:lvl w:ilvl="0" w:tplc="74DA4238">
      <w:start w:val="1"/>
      <w:numFmt w:val="bullet"/>
      <w:lvlText w:val="-"/>
      <w:lvlJc w:val="left"/>
      <w:pPr>
        <w:ind w:left="720" w:hanging="360"/>
      </w:pPr>
      <w:rPr>
        <w:rFonts w:ascii="Futura Bk BT" w:eastAsia="Times New Roman" w:hAnsi="Futura Bk B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F4A1967"/>
    <w:multiLevelType w:val="hybridMultilevel"/>
    <w:tmpl w:val="F88E1854"/>
    <w:lvl w:ilvl="0" w:tplc="F47A8C0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6"/>
  </w:num>
  <w:num w:numId="13">
    <w:abstractNumId w:val="18"/>
  </w:num>
  <w:num w:numId="14">
    <w:abstractNumId w:val="13"/>
  </w:num>
  <w:num w:numId="15">
    <w:abstractNumId w:val="20"/>
  </w:num>
  <w:num w:numId="16">
    <w:abstractNumId w:val="12"/>
  </w:num>
  <w:num w:numId="17">
    <w:abstractNumId w:val="15"/>
  </w:num>
  <w:num w:numId="18">
    <w:abstractNumId w:val="17"/>
  </w:num>
  <w:num w:numId="19">
    <w:abstractNumId w:val="19"/>
  </w:num>
  <w:num w:numId="20">
    <w:abstractNumId w:val="1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US" w:vendorID="64" w:dllVersion="131078" w:nlCheck="1" w:checkStyle="1"/>
  <w:activeWritingStyle w:appName="MSWord" w:lang="de-DE"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5B9"/>
    <w:rsid w:val="00000C09"/>
    <w:rsid w:val="0000494F"/>
    <w:rsid w:val="00005ED0"/>
    <w:rsid w:val="000120FF"/>
    <w:rsid w:val="00015E61"/>
    <w:rsid w:val="00023C8E"/>
    <w:rsid w:val="000244E4"/>
    <w:rsid w:val="000266F1"/>
    <w:rsid w:val="00034C64"/>
    <w:rsid w:val="00044F61"/>
    <w:rsid w:val="00046937"/>
    <w:rsid w:val="00057CC1"/>
    <w:rsid w:val="00071A41"/>
    <w:rsid w:val="00075369"/>
    <w:rsid w:val="00075C12"/>
    <w:rsid w:val="00076A04"/>
    <w:rsid w:val="00081CC4"/>
    <w:rsid w:val="00090980"/>
    <w:rsid w:val="00092C2D"/>
    <w:rsid w:val="000B759E"/>
    <w:rsid w:val="000D2CC7"/>
    <w:rsid w:val="000E3A65"/>
    <w:rsid w:val="000E663A"/>
    <w:rsid w:val="000F20F5"/>
    <w:rsid w:val="00102B01"/>
    <w:rsid w:val="001205C9"/>
    <w:rsid w:val="00134838"/>
    <w:rsid w:val="001401A6"/>
    <w:rsid w:val="00144FED"/>
    <w:rsid w:val="00166C02"/>
    <w:rsid w:val="00166F0A"/>
    <w:rsid w:val="00176636"/>
    <w:rsid w:val="0018605A"/>
    <w:rsid w:val="001930A2"/>
    <w:rsid w:val="001947FB"/>
    <w:rsid w:val="001A05D1"/>
    <w:rsid w:val="001A60C1"/>
    <w:rsid w:val="001B3958"/>
    <w:rsid w:val="001B42F9"/>
    <w:rsid w:val="001C1D17"/>
    <w:rsid w:val="001C4D59"/>
    <w:rsid w:val="001E7A4F"/>
    <w:rsid w:val="001F52AC"/>
    <w:rsid w:val="00215AA1"/>
    <w:rsid w:val="002174D1"/>
    <w:rsid w:val="00223472"/>
    <w:rsid w:val="00226041"/>
    <w:rsid w:val="00227017"/>
    <w:rsid w:val="002329D6"/>
    <w:rsid w:val="002334B9"/>
    <w:rsid w:val="00245C0C"/>
    <w:rsid w:val="002468AA"/>
    <w:rsid w:val="00246BA8"/>
    <w:rsid w:val="002523C1"/>
    <w:rsid w:val="00253D86"/>
    <w:rsid w:val="00277EA0"/>
    <w:rsid w:val="002803EA"/>
    <w:rsid w:val="002837BE"/>
    <w:rsid w:val="002845A4"/>
    <w:rsid w:val="00284D3B"/>
    <w:rsid w:val="00295953"/>
    <w:rsid w:val="002967E4"/>
    <w:rsid w:val="002A07CF"/>
    <w:rsid w:val="002A0E1D"/>
    <w:rsid w:val="002B76E1"/>
    <w:rsid w:val="002C4649"/>
    <w:rsid w:val="002C4D42"/>
    <w:rsid w:val="002C7736"/>
    <w:rsid w:val="002D38C2"/>
    <w:rsid w:val="002D6D47"/>
    <w:rsid w:val="002E12A8"/>
    <w:rsid w:val="002E37DD"/>
    <w:rsid w:val="002E3EDA"/>
    <w:rsid w:val="002E4D3F"/>
    <w:rsid w:val="002F28BA"/>
    <w:rsid w:val="00300294"/>
    <w:rsid w:val="00307071"/>
    <w:rsid w:val="00312475"/>
    <w:rsid w:val="0032322A"/>
    <w:rsid w:val="00324EC7"/>
    <w:rsid w:val="00331515"/>
    <w:rsid w:val="00343E6B"/>
    <w:rsid w:val="0035554A"/>
    <w:rsid w:val="00372D89"/>
    <w:rsid w:val="00376E7F"/>
    <w:rsid w:val="00387E96"/>
    <w:rsid w:val="003911A1"/>
    <w:rsid w:val="003930DA"/>
    <w:rsid w:val="003940FE"/>
    <w:rsid w:val="003A4B8B"/>
    <w:rsid w:val="003A7083"/>
    <w:rsid w:val="003B4280"/>
    <w:rsid w:val="003C3312"/>
    <w:rsid w:val="003C3D9D"/>
    <w:rsid w:val="003D27B7"/>
    <w:rsid w:val="003D5C34"/>
    <w:rsid w:val="003E0357"/>
    <w:rsid w:val="003E5037"/>
    <w:rsid w:val="0041340E"/>
    <w:rsid w:val="0041605B"/>
    <w:rsid w:val="004463CC"/>
    <w:rsid w:val="00450930"/>
    <w:rsid w:val="00454118"/>
    <w:rsid w:val="00456F72"/>
    <w:rsid w:val="00457447"/>
    <w:rsid w:val="00460877"/>
    <w:rsid w:val="00465372"/>
    <w:rsid w:val="00467B8E"/>
    <w:rsid w:val="00480347"/>
    <w:rsid w:val="0048337B"/>
    <w:rsid w:val="00490704"/>
    <w:rsid w:val="004915E6"/>
    <w:rsid w:val="00493E39"/>
    <w:rsid w:val="004A1D69"/>
    <w:rsid w:val="004A4EC9"/>
    <w:rsid w:val="004A69FF"/>
    <w:rsid w:val="004D3399"/>
    <w:rsid w:val="004D3830"/>
    <w:rsid w:val="0050213E"/>
    <w:rsid w:val="0050440C"/>
    <w:rsid w:val="0050514E"/>
    <w:rsid w:val="0052254C"/>
    <w:rsid w:val="00531804"/>
    <w:rsid w:val="005327F5"/>
    <w:rsid w:val="00534F4A"/>
    <w:rsid w:val="00547DEA"/>
    <w:rsid w:val="0055248B"/>
    <w:rsid w:val="00553119"/>
    <w:rsid w:val="00571254"/>
    <w:rsid w:val="00572ADE"/>
    <w:rsid w:val="005735E2"/>
    <w:rsid w:val="005845E6"/>
    <w:rsid w:val="00585BCB"/>
    <w:rsid w:val="0058799D"/>
    <w:rsid w:val="00590E19"/>
    <w:rsid w:val="00592AD9"/>
    <w:rsid w:val="00593D0A"/>
    <w:rsid w:val="00596721"/>
    <w:rsid w:val="0059783F"/>
    <w:rsid w:val="005A48CD"/>
    <w:rsid w:val="005A6DAA"/>
    <w:rsid w:val="005B46DC"/>
    <w:rsid w:val="005D6299"/>
    <w:rsid w:val="005E2EBD"/>
    <w:rsid w:val="005E682E"/>
    <w:rsid w:val="005F2CCA"/>
    <w:rsid w:val="005F35BF"/>
    <w:rsid w:val="006028D6"/>
    <w:rsid w:val="00605F49"/>
    <w:rsid w:val="00610065"/>
    <w:rsid w:val="006138B5"/>
    <w:rsid w:val="00613F9A"/>
    <w:rsid w:val="00617CFB"/>
    <w:rsid w:val="00636BD6"/>
    <w:rsid w:val="006500BA"/>
    <w:rsid w:val="0066774B"/>
    <w:rsid w:val="006861DC"/>
    <w:rsid w:val="006870C4"/>
    <w:rsid w:val="006933D2"/>
    <w:rsid w:val="00693F5E"/>
    <w:rsid w:val="00695B9C"/>
    <w:rsid w:val="0069679D"/>
    <w:rsid w:val="006971DD"/>
    <w:rsid w:val="006B1D24"/>
    <w:rsid w:val="006B2FF4"/>
    <w:rsid w:val="006D3BE6"/>
    <w:rsid w:val="006D7F15"/>
    <w:rsid w:val="006E3BF5"/>
    <w:rsid w:val="006E4766"/>
    <w:rsid w:val="006F05D7"/>
    <w:rsid w:val="006F22BD"/>
    <w:rsid w:val="006F2455"/>
    <w:rsid w:val="007037BB"/>
    <w:rsid w:val="00723D43"/>
    <w:rsid w:val="00727E01"/>
    <w:rsid w:val="0073505F"/>
    <w:rsid w:val="00744080"/>
    <w:rsid w:val="00752B3A"/>
    <w:rsid w:val="00792F94"/>
    <w:rsid w:val="007A03C2"/>
    <w:rsid w:val="007A6D8B"/>
    <w:rsid w:val="007B27BE"/>
    <w:rsid w:val="007C7DD8"/>
    <w:rsid w:val="007D0E4A"/>
    <w:rsid w:val="007E19E2"/>
    <w:rsid w:val="007F4468"/>
    <w:rsid w:val="007F6ACE"/>
    <w:rsid w:val="00806F2A"/>
    <w:rsid w:val="00812B7E"/>
    <w:rsid w:val="00822A25"/>
    <w:rsid w:val="00831F75"/>
    <w:rsid w:val="0083516F"/>
    <w:rsid w:val="0083552D"/>
    <w:rsid w:val="008438E9"/>
    <w:rsid w:val="00851B8D"/>
    <w:rsid w:val="00851CA0"/>
    <w:rsid w:val="00861A81"/>
    <w:rsid w:val="008704FF"/>
    <w:rsid w:val="00880E42"/>
    <w:rsid w:val="0088182D"/>
    <w:rsid w:val="00892B8A"/>
    <w:rsid w:val="008A4BE0"/>
    <w:rsid w:val="008A58A9"/>
    <w:rsid w:val="008A58D6"/>
    <w:rsid w:val="008B017B"/>
    <w:rsid w:val="008F39B5"/>
    <w:rsid w:val="008F702D"/>
    <w:rsid w:val="00902525"/>
    <w:rsid w:val="0092610B"/>
    <w:rsid w:val="00931533"/>
    <w:rsid w:val="00933B3A"/>
    <w:rsid w:val="00953307"/>
    <w:rsid w:val="0097441F"/>
    <w:rsid w:val="00974810"/>
    <w:rsid w:val="0099458A"/>
    <w:rsid w:val="009A0274"/>
    <w:rsid w:val="009A5BDD"/>
    <w:rsid w:val="009B2ED2"/>
    <w:rsid w:val="009B64B7"/>
    <w:rsid w:val="009C00EC"/>
    <w:rsid w:val="009C3DDB"/>
    <w:rsid w:val="009C5B77"/>
    <w:rsid w:val="009D5007"/>
    <w:rsid w:val="009E1312"/>
    <w:rsid w:val="009F4222"/>
    <w:rsid w:val="00A02FBA"/>
    <w:rsid w:val="00A06F9A"/>
    <w:rsid w:val="00A133C1"/>
    <w:rsid w:val="00A168B0"/>
    <w:rsid w:val="00A3258B"/>
    <w:rsid w:val="00A34CA8"/>
    <w:rsid w:val="00A36CFE"/>
    <w:rsid w:val="00A376C3"/>
    <w:rsid w:val="00A507E6"/>
    <w:rsid w:val="00A51581"/>
    <w:rsid w:val="00A65068"/>
    <w:rsid w:val="00A66BFB"/>
    <w:rsid w:val="00A7392B"/>
    <w:rsid w:val="00A818F7"/>
    <w:rsid w:val="00A91383"/>
    <w:rsid w:val="00AB3E9D"/>
    <w:rsid w:val="00AB3F1B"/>
    <w:rsid w:val="00AB4E6E"/>
    <w:rsid w:val="00AB7A72"/>
    <w:rsid w:val="00AE1B29"/>
    <w:rsid w:val="00AE2128"/>
    <w:rsid w:val="00AE4070"/>
    <w:rsid w:val="00B06618"/>
    <w:rsid w:val="00B13F85"/>
    <w:rsid w:val="00B14ECF"/>
    <w:rsid w:val="00B200E1"/>
    <w:rsid w:val="00B20525"/>
    <w:rsid w:val="00B224F3"/>
    <w:rsid w:val="00B30B8F"/>
    <w:rsid w:val="00B31E62"/>
    <w:rsid w:val="00B353EA"/>
    <w:rsid w:val="00B3788A"/>
    <w:rsid w:val="00B57F02"/>
    <w:rsid w:val="00B65696"/>
    <w:rsid w:val="00B72B54"/>
    <w:rsid w:val="00B736B2"/>
    <w:rsid w:val="00B7515E"/>
    <w:rsid w:val="00B76105"/>
    <w:rsid w:val="00B831BE"/>
    <w:rsid w:val="00B832D0"/>
    <w:rsid w:val="00B936A2"/>
    <w:rsid w:val="00B945AB"/>
    <w:rsid w:val="00BB08A1"/>
    <w:rsid w:val="00BC0E8B"/>
    <w:rsid w:val="00BC197F"/>
    <w:rsid w:val="00BC2128"/>
    <w:rsid w:val="00BD05E8"/>
    <w:rsid w:val="00BD24B6"/>
    <w:rsid w:val="00BD3D40"/>
    <w:rsid w:val="00BD5788"/>
    <w:rsid w:val="00BF1192"/>
    <w:rsid w:val="00BF5FD8"/>
    <w:rsid w:val="00C06CCB"/>
    <w:rsid w:val="00C122A9"/>
    <w:rsid w:val="00C25F7B"/>
    <w:rsid w:val="00C359F2"/>
    <w:rsid w:val="00C36E18"/>
    <w:rsid w:val="00C376B8"/>
    <w:rsid w:val="00C405AD"/>
    <w:rsid w:val="00C41064"/>
    <w:rsid w:val="00C42A89"/>
    <w:rsid w:val="00C55B46"/>
    <w:rsid w:val="00C56131"/>
    <w:rsid w:val="00C60B4C"/>
    <w:rsid w:val="00C65677"/>
    <w:rsid w:val="00C77C85"/>
    <w:rsid w:val="00C914C3"/>
    <w:rsid w:val="00C93340"/>
    <w:rsid w:val="00C95C73"/>
    <w:rsid w:val="00CB24BC"/>
    <w:rsid w:val="00CB2E19"/>
    <w:rsid w:val="00CC66FC"/>
    <w:rsid w:val="00CC6988"/>
    <w:rsid w:val="00CD2408"/>
    <w:rsid w:val="00CD37F1"/>
    <w:rsid w:val="00CD6D36"/>
    <w:rsid w:val="00CE38E1"/>
    <w:rsid w:val="00CE75B9"/>
    <w:rsid w:val="00CF0AE8"/>
    <w:rsid w:val="00CF5C77"/>
    <w:rsid w:val="00D007E2"/>
    <w:rsid w:val="00D23766"/>
    <w:rsid w:val="00D23C94"/>
    <w:rsid w:val="00D31648"/>
    <w:rsid w:val="00D3765F"/>
    <w:rsid w:val="00D57B87"/>
    <w:rsid w:val="00D640D5"/>
    <w:rsid w:val="00D64A4A"/>
    <w:rsid w:val="00D6589D"/>
    <w:rsid w:val="00D66373"/>
    <w:rsid w:val="00D71BDF"/>
    <w:rsid w:val="00D82B5B"/>
    <w:rsid w:val="00D86F28"/>
    <w:rsid w:val="00D97151"/>
    <w:rsid w:val="00DA5352"/>
    <w:rsid w:val="00DC6FF4"/>
    <w:rsid w:val="00DD4180"/>
    <w:rsid w:val="00DD6B3C"/>
    <w:rsid w:val="00DD6B50"/>
    <w:rsid w:val="00DE1704"/>
    <w:rsid w:val="00DE4A54"/>
    <w:rsid w:val="00DE4DD0"/>
    <w:rsid w:val="00E201D5"/>
    <w:rsid w:val="00E2092D"/>
    <w:rsid w:val="00E341C9"/>
    <w:rsid w:val="00E36D80"/>
    <w:rsid w:val="00E3723B"/>
    <w:rsid w:val="00E4711D"/>
    <w:rsid w:val="00E55513"/>
    <w:rsid w:val="00E57955"/>
    <w:rsid w:val="00E734C5"/>
    <w:rsid w:val="00E81ABE"/>
    <w:rsid w:val="00E87B44"/>
    <w:rsid w:val="00E96AAD"/>
    <w:rsid w:val="00E96B00"/>
    <w:rsid w:val="00EA03A7"/>
    <w:rsid w:val="00EA1D40"/>
    <w:rsid w:val="00EA5564"/>
    <w:rsid w:val="00EB0F74"/>
    <w:rsid w:val="00EB32BB"/>
    <w:rsid w:val="00EB6CB6"/>
    <w:rsid w:val="00EC5F53"/>
    <w:rsid w:val="00ED5128"/>
    <w:rsid w:val="00F04379"/>
    <w:rsid w:val="00F10604"/>
    <w:rsid w:val="00F41E6A"/>
    <w:rsid w:val="00F46B72"/>
    <w:rsid w:val="00F52C81"/>
    <w:rsid w:val="00F54B7D"/>
    <w:rsid w:val="00F60206"/>
    <w:rsid w:val="00F61BBB"/>
    <w:rsid w:val="00F86E79"/>
    <w:rsid w:val="00F911E5"/>
    <w:rsid w:val="00FB1CDD"/>
    <w:rsid w:val="00FB1D52"/>
    <w:rsid w:val="00FB2FBE"/>
    <w:rsid w:val="00FC1328"/>
    <w:rsid w:val="00FC478F"/>
    <w:rsid w:val="00FD4AD3"/>
    <w:rsid w:val="00FE25CA"/>
    <w:rsid w:val="00FE3D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71E2C44"/>
  <w15:docId w15:val="{F8BA893D-93EB-46A9-8F18-3329C4479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de-DE"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E5037"/>
  </w:style>
  <w:style w:type="paragraph" w:styleId="berschrift1">
    <w:name w:val="heading 1"/>
    <w:basedOn w:val="Standard"/>
    <w:next w:val="Standard"/>
    <w:link w:val="berschrift1Zchn"/>
    <w:uiPriority w:val="9"/>
    <w:qFormat/>
    <w:rsid w:val="003E5037"/>
    <w:pPr>
      <w:pBdr>
        <w:top w:val="single" w:sz="24" w:space="0" w:color="D4000C" w:themeColor="accent1"/>
        <w:left w:val="single" w:sz="24" w:space="0" w:color="D4000C" w:themeColor="accent1"/>
        <w:bottom w:val="single" w:sz="24" w:space="0" w:color="D4000C" w:themeColor="accent1"/>
        <w:right w:val="single" w:sz="24" w:space="0" w:color="D4000C" w:themeColor="accent1"/>
      </w:pBdr>
      <w:shd w:val="clear" w:color="auto" w:fill="D4000C"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unhideWhenUsed/>
    <w:qFormat/>
    <w:rsid w:val="003E5037"/>
    <w:pPr>
      <w:pBdr>
        <w:top w:val="single" w:sz="24" w:space="0" w:color="FFC3C6" w:themeColor="accent1" w:themeTint="33"/>
        <w:left w:val="single" w:sz="24" w:space="0" w:color="FFC3C6" w:themeColor="accent1" w:themeTint="33"/>
        <w:bottom w:val="single" w:sz="24" w:space="0" w:color="FFC3C6" w:themeColor="accent1" w:themeTint="33"/>
        <w:right w:val="single" w:sz="24" w:space="0" w:color="FFC3C6" w:themeColor="accent1" w:themeTint="33"/>
      </w:pBdr>
      <w:shd w:val="clear" w:color="auto" w:fill="FFC3C6" w:themeFill="accent1" w:themeFillTint="33"/>
      <w:spacing w:after="0"/>
      <w:outlineLvl w:val="1"/>
    </w:pPr>
    <w:rPr>
      <w:caps/>
      <w:spacing w:val="15"/>
    </w:rPr>
  </w:style>
  <w:style w:type="paragraph" w:styleId="berschrift3">
    <w:name w:val="heading 3"/>
    <w:basedOn w:val="Standard"/>
    <w:next w:val="Standard"/>
    <w:link w:val="berschrift3Zchn"/>
    <w:uiPriority w:val="9"/>
    <w:unhideWhenUsed/>
    <w:qFormat/>
    <w:rsid w:val="003E5037"/>
    <w:pPr>
      <w:pBdr>
        <w:top w:val="single" w:sz="6" w:space="2" w:color="D4000C" w:themeColor="accent1"/>
      </w:pBdr>
      <w:spacing w:before="300" w:after="0"/>
      <w:outlineLvl w:val="2"/>
    </w:pPr>
    <w:rPr>
      <w:caps/>
      <w:color w:val="690005" w:themeColor="accent1" w:themeShade="7F"/>
      <w:spacing w:val="15"/>
    </w:rPr>
  </w:style>
  <w:style w:type="paragraph" w:styleId="berschrift4">
    <w:name w:val="heading 4"/>
    <w:basedOn w:val="Standard"/>
    <w:next w:val="Standard"/>
    <w:link w:val="berschrift4Zchn"/>
    <w:uiPriority w:val="9"/>
    <w:unhideWhenUsed/>
    <w:qFormat/>
    <w:rsid w:val="003E5037"/>
    <w:pPr>
      <w:pBdr>
        <w:top w:val="dotted" w:sz="6" w:space="2" w:color="D4000C" w:themeColor="accent1"/>
      </w:pBdr>
      <w:spacing w:before="200" w:after="0"/>
      <w:outlineLvl w:val="3"/>
    </w:pPr>
    <w:rPr>
      <w:caps/>
      <w:color w:val="9E0008" w:themeColor="accent1" w:themeShade="BF"/>
      <w:spacing w:val="10"/>
    </w:rPr>
  </w:style>
  <w:style w:type="paragraph" w:styleId="berschrift5">
    <w:name w:val="heading 5"/>
    <w:basedOn w:val="Standard"/>
    <w:next w:val="Standard"/>
    <w:link w:val="berschrift5Zchn"/>
    <w:uiPriority w:val="9"/>
    <w:unhideWhenUsed/>
    <w:qFormat/>
    <w:rsid w:val="003E5037"/>
    <w:pPr>
      <w:pBdr>
        <w:bottom w:val="single" w:sz="6" w:space="1" w:color="D4000C" w:themeColor="accent1"/>
      </w:pBdr>
      <w:spacing w:before="200" w:after="0"/>
      <w:outlineLvl w:val="4"/>
    </w:pPr>
    <w:rPr>
      <w:caps/>
      <w:color w:val="9E0008" w:themeColor="accent1" w:themeShade="BF"/>
      <w:spacing w:val="10"/>
    </w:rPr>
  </w:style>
  <w:style w:type="paragraph" w:styleId="berschrift6">
    <w:name w:val="heading 6"/>
    <w:basedOn w:val="Standard"/>
    <w:next w:val="Standard"/>
    <w:link w:val="berschrift6Zchn"/>
    <w:uiPriority w:val="9"/>
    <w:unhideWhenUsed/>
    <w:qFormat/>
    <w:rsid w:val="003E5037"/>
    <w:pPr>
      <w:pBdr>
        <w:bottom w:val="dotted" w:sz="6" w:space="1" w:color="D4000C" w:themeColor="accent1"/>
      </w:pBdr>
      <w:spacing w:before="200" w:after="0"/>
      <w:outlineLvl w:val="5"/>
    </w:pPr>
    <w:rPr>
      <w:caps/>
      <w:color w:val="9E0008" w:themeColor="accent1" w:themeShade="BF"/>
      <w:spacing w:val="10"/>
    </w:rPr>
  </w:style>
  <w:style w:type="paragraph" w:styleId="berschrift7">
    <w:name w:val="heading 7"/>
    <w:basedOn w:val="Standard"/>
    <w:next w:val="Standard"/>
    <w:link w:val="berschrift7Zchn"/>
    <w:uiPriority w:val="9"/>
    <w:unhideWhenUsed/>
    <w:qFormat/>
    <w:rsid w:val="003E5037"/>
    <w:pPr>
      <w:spacing w:before="200" w:after="0"/>
      <w:outlineLvl w:val="6"/>
    </w:pPr>
    <w:rPr>
      <w:caps/>
      <w:color w:val="9E0008" w:themeColor="accent1" w:themeShade="BF"/>
      <w:spacing w:val="10"/>
    </w:rPr>
  </w:style>
  <w:style w:type="paragraph" w:styleId="berschrift8">
    <w:name w:val="heading 8"/>
    <w:basedOn w:val="Standard"/>
    <w:next w:val="Standard"/>
    <w:link w:val="berschrift8Zchn"/>
    <w:uiPriority w:val="9"/>
    <w:unhideWhenUsed/>
    <w:qFormat/>
    <w:rsid w:val="003E5037"/>
    <w:pPr>
      <w:spacing w:before="200" w:after="0"/>
      <w:outlineLvl w:val="7"/>
    </w:pPr>
    <w:rPr>
      <w:caps/>
      <w:spacing w:val="10"/>
      <w:sz w:val="18"/>
      <w:szCs w:val="18"/>
    </w:rPr>
  </w:style>
  <w:style w:type="paragraph" w:styleId="berschrift9">
    <w:name w:val="heading 9"/>
    <w:basedOn w:val="Standard"/>
    <w:next w:val="Standard"/>
    <w:link w:val="berschrift9Zchn"/>
    <w:uiPriority w:val="9"/>
    <w:unhideWhenUsed/>
    <w:qFormat/>
    <w:rsid w:val="003E5037"/>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Umschlagabsenderadresse">
    <w:name w:val="envelope return"/>
    <w:basedOn w:val="Standard"/>
  </w:style>
  <w:style w:type="paragraph" w:styleId="Index1">
    <w:name w:val="index 1"/>
    <w:basedOn w:val="Standard"/>
    <w:next w:val="Standard"/>
    <w:autoRedefine/>
    <w:semiHidden/>
    <w:pPr>
      <w:ind w:left="240" w:hanging="240"/>
    </w:pPr>
  </w:style>
  <w:style w:type="paragraph" w:styleId="Indexberschrift">
    <w:name w:val="index heading"/>
    <w:basedOn w:val="Standard"/>
    <w:next w:val="Index1"/>
    <w:semiHidden/>
    <w:rPr>
      <w:b/>
    </w:rPr>
  </w:style>
  <w:style w:type="paragraph" w:styleId="Titel">
    <w:name w:val="Title"/>
    <w:basedOn w:val="Standard"/>
    <w:next w:val="Standard"/>
    <w:link w:val="TitelZchn"/>
    <w:uiPriority w:val="10"/>
    <w:qFormat/>
    <w:rsid w:val="003E5037"/>
    <w:pPr>
      <w:spacing w:before="0" w:after="0"/>
    </w:pPr>
    <w:rPr>
      <w:rFonts w:asciiTheme="majorHAnsi" w:eastAsiaTheme="majorEastAsia" w:hAnsiTheme="majorHAnsi" w:cstheme="majorBidi"/>
      <w:caps/>
      <w:color w:val="D4000C" w:themeColor="accent1"/>
      <w:spacing w:val="10"/>
      <w:sz w:val="52"/>
      <w:szCs w:val="52"/>
    </w:rPr>
  </w:style>
  <w:style w:type="paragraph" w:styleId="Umschlagadresse">
    <w:name w:val="envelope address"/>
    <w:basedOn w:val="Standard"/>
    <w:pPr>
      <w:framePr w:w="4320" w:h="2160" w:hRule="exact" w:hSpace="141" w:wrap="auto" w:hAnchor="page" w:xAlign="center" w:yAlign="bottom"/>
      <w:ind w:left="1"/>
    </w:pPr>
  </w:style>
  <w:style w:type="paragraph" w:styleId="Untertitel">
    <w:name w:val="Subtitle"/>
    <w:basedOn w:val="Standard"/>
    <w:next w:val="Standard"/>
    <w:link w:val="UntertitelZchn"/>
    <w:uiPriority w:val="11"/>
    <w:qFormat/>
    <w:rsid w:val="003E5037"/>
    <w:pPr>
      <w:spacing w:before="0" w:after="500" w:line="240" w:lineRule="auto"/>
    </w:pPr>
    <w:rPr>
      <w:caps/>
      <w:color w:val="595959" w:themeColor="text1" w:themeTint="A6"/>
      <w:spacing w:val="10"/>
      <w:sz w:val="21"/>
      <w:szCs w:val="21"/>
    </w:rPr>
  </w:style>
  <w:style w:type="paragraph" w:styleId="RGV-berschrift">
    <w:name w:val="toa heading"/>
    <w:basedOn w:val="Standard"/>
    <w:next w:val="Standard"/>
    <w:semiHidden/>
    <w:pPr>
      <w:spacing w:before="120"/>
    </w:pPr>
    <w:rPr>
      <w:b/>
    </w:r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paragraph" w:styleId="Textkrper">
    <w:name w:val="Body Text"/>
    <w:basedOn w:val="Standard"/>
    <w:rPr>
      <w:sz w:val="14"/>
    </w:rPr>
  </w:style>
  <w:style w:type="paragraph" w:styleId="Textkrper2">
    <w:name w:val="Body Text 2"/>
    <w:basedOn w:val="Standard"/>
    <w:pPr>
      <w:jc w:val="both"/>
    </w:pPr>
    <w:rPr>
      <w:b/>
      <w:u w:val="single"/>
    </w:rPr>
  </w:style>
  <w:style w:type="character" w:styleId="Seitenzahl">
    <w:name w:val="page number"/>
    <w:basedOn w:val="Absatz-Standardschriftart"/>
  </w:style>
  <w:style w:type="table" w:styleId="Tabellenraster">
    <w:name w:val="Table Grid"/>
    <w:basedOn w:val="NormaleTabelle"/>
    <w:rsid w:val="00121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348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4838"/>
    <w:rPr>
      <w:rFonts w:ascii="Tahoma" w:hAnsi="Tahoma" w:cs="Tahoma"/>
      <w:sz w:val="16"/>
      <w:szCs w:val="16"/>
    </w:rPr>
  </w:style>
  <w:style w:type="character" w:customStyle="1" w:styleId="FuzeileZchn">
    <w:name w:val="Fußzeile Zchn"/>
    <w:link w:val="Fuzeile"/>
    <w:uiPriority w:val="99"/>
    <w:rsid w:val="00134838"/>
    <w:rPr>
      <w:rFonts w:ascii="Futura Bk BT" w:hAnsi="Futura Bk BT"/>
      <w:sz w:val="24"/>
    </w:rPr>
  </w:style>
  <w:style w:type="paragraph" w:styleId="KeinLeerraum">
    <w:name w:val="No Spacing"/>
    <w:uiPriority w:val="1"/>
    <w:qFormat/>
    <w:rsid w:val="003E5037"/>
    <w:pPr>
      <w:spacing w:after="0" w:line="240" w:lineRule="auto"/>
    </w:pPr>
  </w:style>
  <w:style w:type="paragraph" w:customStyle="1" w:styleId="Default">
    <w:name w:val="Default"/>
    <w:rsid w:val="00454118"/>
    <w:pPr>
      <w:autoSpaceDE w:val="0"/>
      <w:autoSpaceDN w:val="0"/>
      <w:adjustRightInd w:val="0"/>
    </w:pPr>
    <w:rPr>
      <w:rFonts w:ascii="Futura Bk BT" w:hAnsi="Futura Bk BT" w:cs="Futura Bk BT"/>
      <w:color w:val="000000"/>
      <w:sz w:val="24"/>
      <w:szCs w:val="24"/>
    </w:rPr>
  </w:style>
  <w:style w:type="paragraph" w:styleId="Listenabsatz">
    <w:name w:val="List Paragraph"/>
    <w:basedOn w:val="Standard"/>
    <w:uiPriority w:val="34"/>
    <w:qFormat/>
    <w:rsid w:val="0069679D"/>
    <w:pPr>
      <w:ind w:left="720"/>
      <w:contextualSpacing/>
    </w:pPr>
  </w:style>
  <w:style w:type="paragraph" w:styleId="StandardWeb">
    <w:name w:val="Normal (Web)"/>
    <w:basedOn w:val="Standard"/>
    <w:uiPriority w:val="99"/>
    <w:unhideWhenUsed/>
    <w:rsid w:val="008F702D"/>
    <w:pPr>
      <w:spacing w:beforeAutospacing="1" w:after="100" w:afterAutospacing="1"/>
    </w:pPr>
    <w:rPr>
      <w:rFonts w:ascii="Times New Roman" w:hAnsi="Times New Roman"/>
      <w:szCs w:val="24"/>
    </w:rPr>
  </w:style>
  <w:style w:type="character" w:customStyle="1" w:styleId="fontstyle2">
    <w:name w:val="fontstyle2"/>
    <w:basedOn w:val="Absatz-Standardschriftart"/>
    <w:rsid w:val="008F702D"/>
  </w:style>
  <w:style w:type="character" w:styleId="Kommentarzeichen">
    <w:name w:val="annotation reference"/>
    <w:basedOn w:val="Absatz-Standardschriftart"/>
    <w:uiPriority w:val="99"/>
    <w:semiHidden/>
    <w:unhideWhenUsed/>
    <w:rsid w:val="00BB08A1"/>
    <w:rPr>
      <w:sz w:val="16"/>
      <w:szCs w:val="16"/>
    </w:rPr>
  </w:style>
  <w:style w:type="paragraph" w:styleId="Kommentartext">
    <w:name w:val="annotation text"/>
    <w:basedOn w:val="Standard"/>
    <w:link w:val="KommentartextZchn"/>
    <w:uiPriority w:val="99"/>
    <w:semiHidden/>
    <w:unhideWhenUsed/>
    <w:rsid w:val="00BB08A1"/>
  </w:style>
  <w:style w:type="character" w:customStyle="1" w:styleId="KommentartextZchn">
    <w:name w:val="Kommentartext Zchn"/>
    <w:basedOn w:val="Absatz-Standardschriftart"/>
    <w:link w:val="Kommentartext"/>
    <w:uiPriority w:val="99"/>
    <w:semiHidden/>
    <w:rsid w:val="00BB08A1"/>
    <w:rPr>
      <w:rFonts w:ascii="Futura Bk BT" w:hAnsi="Futura Bk BT"/>
    </w:rPr>
  </w:style>
  <w:style w:type="paragraph" w:styleId="Kommentarthema">
    <w:name w:val="annotation subject"/>
    <w:basedOn w:val="Kommentartext"/>
    <w:next w:val="Kommentartext"/>
    <w:link w:val="KommentarthemaZchn"/>
    <w:uiPriority w:val="99"/>
    <w:semiHidden/>
    <w:unhideWhenUsed/>
    <w:rsid w:val="00BB08A1"/>
    <w:rPr>
      <w:b/>
      <w:bCs/>
    </w:rPr>
  </w:style>
  <w:style w:type="character" w:customStyle="1" w:styleId="KommentarthemaZchn">
    <w:name w:val="Kommentarthema Zchn"/>
    <w:basedOn w:val="KommentartextZchn"/>
    <w:link w:val="Kommentarthema"/>
    <w:uiPriority w:val="99"/>
    <w:semiHidden/>
    <w:rsid w:val="00BB08A1"/>
    <w:rPr>
      <w:rFonts w:ascii="Futura Bk BT" w:hAnsi="Futura Bk BT"/>
      <w:b/>
      <w:bCs/>
    </w:rPr>
  </w:style>
  <w:style w:type="character" w:customStyle="1" w:styleId="berschrift1Zchn">
    <w:name w:val="Überschrift 1 Zchn"/>
    <w:basedOn w:val="Absatz-Standardschriftart"/>
    <w:link w:val="berschrift1"/>
    <w:uiPriority w:val="9"/>
    <w:rsid w:val="003E5037"/>
    <w:rPr>
      <w:caps/>
      <w:color w:val="FFFFFF" w:themeColor="background1"/>
      <w:spacing w:val="15"/>
      <w:sz w:val="22"/>
      <w:szCs w:val="22"/>
      <w:shd w:val="clear" w:color="auto" w:fill="D4000C" w:themeFill="accent1"/>
    </w:rPr>
  </w:style>
  <w:style w:type="character" w:customStyle="1" w:styleId="berschrift2Zchn">
    <w:name w:val="Überschrift 2 Zchn"/>
    <w:basedOn w:val="Absatz-Standardschriftart"/>
    <w:link w:val="berschrift2"/>
    <w:uiPriority w:val="9"/>
    <w:rsid w:val="003E5037"/>
    <w:rPr>
      <w:caps/>
      <w:spacing w:val="15"/>
      <w:shd w:val="clear" w:color="auto" w:fill="FFC3C6" w:themeFill="accent1" w:themeFillTint="33"/>
    </w:rPr>
  </w:style>
  <w:style w:type="character" w:customStyle="1" w:styleId="berschrift3Zchn">
    <w:name w:val="Überschrift 3 Zchn"/>
    <w:basedOn w:val="Absatz-Standardschriftart"/>
    <w:link w:val="berschrift3"/>
    <w:uiPriority w:val="9"/>
    <w:rsid w:val="003E5037"/>
    <w:rPr>
      <w:caps/>
      <w:color w:val="690005" w:themeColor="accent1" w:themeShade="7F"/>
      <w:spacing w:val="15"/>
    </w:rPr>
  </w:style>
  <w:style w:type="character" w:customStyle="1" w:styleId="berschrift4Zchn">
    <w:name w:val="Überschrift 4 Zchn"/>
    <w:basedOn w:val="Absatz-Standardschriftart"/>
    <w:link w:val="berschrift4"/>
    <w:uiPriority w:val="9"/>
    <w:rsid w:val="003E5037"/>
    <w:rPr>
      <w:caps/>
      <w:color w:val="9E0008" w:themeColor="accent1" w:themeShade="BF"/>
      <w:spacing w:val="10"/>
    </w:rPr>
  </w:style>
  <w:style w:type="character" w:customStyle="1" w:styleId="berschrift5Zchn">
    <w:name w:val="Überschrift 5 Zchn"/>
    <w:basedOn w:val="Absatz-Standardschriftart"/>
    <w:link w:val="berschrift5"/>
    <w:uiPriority w:val="9"/>
    <w:rsid w:val="003E5037"/>
    <w:rPr>
      <w:caps/>
      <w:color w:val="9E0008" w:themeColor="accent1" w:themeShade="BF"/>
      <w:spacing w:val="10"/>
    </w:rPr>
  </w:style>
  <w:style w:type="character" w:customStyle="1" w:styleId="berschrift6Zchn">
    <w:name w:val="Überschrift 6 Zchn"/>
    <w:basedOn w:val="Absatz-Standardschriftart"/>
    <w:link w:val="berschrift6"/>
    <w:uiPriority w:val="9"/>
    <w:rsid w:val="003E5037"/>
    <w:rPr>
      <w:caps/>
      <w:color w:val="9E0008" w:themeColor="accent1" w:themeShade="BF"/>
      <w:spacing w:val="10"/>
    </w:rPr>
  </w:style>
  <w:style w:type="character" w:customStyle="1" w:styleId="berschrift7Zchn">
    <w:name w:val="Überschrift 7 Zchn"/>
    <w:basedOn w:val="Absatz-Standardschriftart"/>
    <w:link w:val="berschrift7"/>
    <w:uiPriority w:val="9"/>
    <w:rsid w:val="003E5037"/>
    <w:rPr>
      <w:caps/>
      <w:color w:val="9E0008" w:themeColor="accent1" w:themeShade="BF"/>
      <w:spacing w:val="10"/>
    </w:rPr>
  </w:style>
  <w:style w:type="character" w:customStyle="1" w:styleId="berschrift8Zchn">
    <w:name w:val="Überschrift 8 Zchn"/>
    <w:basedOn w:val="Absatz-Standardschriftart"/>
    <w:link w:val="berschrift8"/>
    <w:uiPriority w:val="9"/>
    <w:rsid w:val="003E5037"/>
    <w:rPr>
      <w:caps/>
      <w:spacing w:val="10"/>
      <w:sz w:val="18"/>
      <w:szCs w:val="18"/>
    </w:rPr>
  </w:style>
  <w:style w:type="character" w:customStyle="1" w:styleId="berschrift9Zchn">
    <w:name w:val="Überschrift 9 Zchn"/>
    <w:basedOn w:val="Absatz-Standardschriftart"/>
    <w:link w:val="berschrift9"/>
    <w:uiPriority w:val="9"/>
    <w:rsid w:val="003E5037"/>
    <w:rPr>
      <w:i/>
      <w:iCs/>
      <w:caps/>
      <w:spacing w:val="10"/>
      <w:sz w:val="18"/>
      <w:szCs w:val="18"/>
    </w:rPr>
  </w:style>
  <w:style w:type="paragraph" w:styleId="Beschriftung">
    <w:name w:val="caption"/>
    <w:basedOn w:val="Standard"/>
    <w:next w:val="Standard"/>
    <w:uiPriority w:val="35"/>
    <w:semiHidden/>
    <w:unhideWhenUsed/>
    <w:qFormat/>
    <w:rsid w:val="003E5037"/>
    <w:rPr>
      <w:b/>
      <w:bCs/>
      <w:color w:val="9E0008" w:themeColor="accent1" w:themeShade="BF"/>
      <w:sz w:val="16"/>
      <w:szCs w:val="16"/>
    </w:rPr>
  </w:style>
  <w:style w:type="character" w:customStyle="1" w:styleId="TitelZchn">
    <w:name w:val="Titel Zchn"/>
    <w:basedOn w:val="Absatz-Standardschriftart"/>
    <w:link w:val="Titel"/>
    <w:uiPriority w:val="10"/>
    <w:rsid w:val="003E5037"/>
    <w:rPr>
      <w:rFonts w:asciiTheme="majorHAnsi" w:eastAsiaTheme="majorEastAsia" w:hAnsiTheme="majorHAnsi" w:cstheme="majorBidi"/>
      <w:caps/>
      <w:color w:val="D4000C" w:themeColor="accent1"/>
      <w:spacing w:val="10"/>
      <w:sz w:val="52"/>
      <w:szCs w:val="52"/>
    </w:rPr>
  </w:style>
  <w:style w:type="character" w:customStyle="1" w:styleId="UntertitelZchn">
    <w:name w:val="Untertitel Zchn"/>
    <w:basedOn w:val="Absatz-Standardschriftart"/>
    <w:link w:val="Untertitel"/>
    <w:uiPriority w:val="11"/>
    <w:rsid w:val="003E5037"/>
    <w:rPr>
      <w:caps/>
      <w:color w:val="595959" w:themeColor="text1" w:themeTint="A6"/>
      <w:spacing w:val="10"/>
      <w:sz w:val="21"/>
      <w:szCs w:val="21"/>
    </w:rPr>
  </w:style>
  <w:style w:type="character" w:styleId="Fett">
    <w:name w:val="Strong"/>
    <w:uiPriority w:val="22"/>
    <w:qFormat/>
    <w:rsid w:val="003E5037"/>
    <w:rPr>
      <w:b/>
      <w:bCs/>
    </w:rPr>
  </w:style>
  <w:style w:type="character" w:styleId="Hervorhebung">
    <w:name w:val="Emphasis"/>
    <w:uiPriority w:val="20"/>
    <w:qFormat/>
    <w:rsid w:val="003E5037"/>
    <w:rPr>
      <w:caps/>
      <w:color w:val="690005" w:themeColor="accent1" w:themeShade="7F"/>
      <w:spacing w:val="5"/>
    </w:rPr>
  </w:style>
  <w:style w:type="paragraph" w:styleId="Zitat">
    <w:name w:val="Quote"/>
    <w:basedOn w:val="Standard"/>
    <w:next w:val="Standard"/>
    <w:link w:val="ZitatZchn"/>
    <w:uiPriority w:val="29"/>
    <w:qFormat/>
    <w:rsid w:val="003E5037"/>
    <w:rPr>
      <w:i/>
      <w:iCs/>
      <w:sz w:val="24"/>
      <w:szCs w:val="24"/>
    </w:rPr>
  </w:style>
  <w:style w:type="character" w:customStyle="1" w:styleId="ZitatZchn">
    <w:name w:val="Zitat Zchn"/>
    <w:basedOn w:val="Absatz-Standardschriftart"/>
    <w:link w:val="Zitat"/>
    <w:uiPriority w:val="29"/>
    <w:rsid w:val="003E5037"/>
    <w:rPr>
      <w:i/>
      <w:iCs/>
      <w:sz w:val="24"/>
      <w:szCs w:val="24"/>
    </w:rPr>
  </w:style>
  <w:style w:type="paragraph" w:styleId="IntensivesZitat">
    <w:name w:val="Intense Quote"/>
    <w:basedOn w:val="Standard"/>
    <w:next w:val="Standard"/>
    <w:link w:val="IntensivesZitatZchn"/>
    <w:uiPriority w:val="30"/>
    <w:qFormat/>
    <w:rsid w:val="003E5037"/>
    <w:pPr>
      <w:spacing w:before="240" w:after="240" w:line="240" w:lineRule="auto"/>
      <w:ind w:left="1080" w:right="1080"/>
      <w:jc w:val="center"/>
    </w:pPr>
    <w:rPr>
      <w:color w:val="D4000C" w:themeColor="accent1"/>
      <w:sz w:val="24"/>
      <w:szCs w:val="24"/>
    </w:rPr>
  </w:style>
  <w:style w:type="character" w:customStyle="1" w:styleId="IntensivesZitatZchn">
    <w:name w:val="Intensives Zitat Zchn"/>
    <w:basedOn w:val="Absatz-Standardschriftart"/>
    <w:link w:val="IntensivesZitat"/>
    <w:uiPriority w:val="30"/>
    <w:rsid w:val="003E5037"/>
    <w:rPr>
      <w:color w:val="D4000C" w:themeColor="accent1"/>
      <w:sz w:val="24"/>
      <w:szCs w:val="24"/>
    </w:rPr>
  </w:style>
  <w:style w:type="character" w:styleId="SchwacheHervorhebung">
    <w:name w:val="Subtle Emphasis"/>
    <w:uiPriority w:val="19"/>
    <w:qFormat/>
    <w:rsid w:val="003E5037"/>
    <w:rPr>
      <w:i/>
      <w:iCs/>
      <w:color w:val="690005" w:themeColor="accent1" w:themeShade="7F"/>
    </w:rPr>
  </w:style>
  <w:style w:type="character" w:styleId="IntensiveHervorhebung">
    <w:name w:val="Intense Emphasis"/>
    <w:uiPriority w:val="21"/>
    <w:qFormat/>
    <w:rsid w:val="003E5037"/>
    <w:rPr>
      <w:b/>
      <w:bCs/>
      <w:caps/>
      <w:color w:val="690005" w:themeColor="accent1" w:themeShade="7F"/>
      <w:spacing w:val="10"/>
    </w:rPr>
  </w:style>
  <w:style w:type="character" w:styleId="SchwacherVerweis">
    <w:name w:val="Subtle Reference"/>
    <w:uiPriority w:val="31"/>
    <w:qFormat/>
    <w:rsid w:val="003E5037"/>
    <w:rPr>
      <w:b/>
      <w:bCs/>
      <w:color w:val="D4000C" w:themeColor="accent1"/>
    </w:rPr>
  </w:style>
  <w:style w:type="character" w:styleId="IntensiverVerweis">
    <w:name w:val="Intense Reference"/>
    <w:uiPriority w:val="32"/>
    <w:qFormat/>
    <w:rsid w:val="003E5037"/>
    <w:rPr>
      <w:b/>
      <w:bCs/>
      <w:i/>
      <w:iCs/>
      <w:caps/>
      <w:color w:val="D4000C" w:themeColor="accent1"/>
    </w:rPr>
  </w:style>
  <w:style w:type="character" w:styleId="Buchtitel">
    <w:name w:val="Book Title"/>
    <w:uiPriority w:val="33"/>
    <w:qFormat/>
    <w:rsid w:val="003E5037"/>
    <w:rPr>
      <w:b/>
      <w:bCs/>
      <w:i/>
      <w:iCs/>
      <w:spacing w:val="0"/>
    </w:rPr>
  </w:style>
  <w:style w:type="paragraph" w:styleId="Inhaltsverzeichnisberschrift">
    <w:name w:val="TOC Heading"/>
    <w:basedOn w:val="berschrift1"/>
    <w:next w:val="Standard"/>
    <w:uiPriority w:val="39"/>
    <w:semiHidden/>
    <w:unhideWhenUsed/>
    <w:qFormat/>
    <w:rsid w:val="003E5037"/>
    <w:pPr>
      <w:outlineLvl w:val="9"/>
    </w:pPr>
  </w:style>
  <w:style w:type="paragraph" w:customStyle="1" w:styleId="Formatvorlage1">
    <w:name w:val="Formatvorlage1"/>
    <w:basedOn w:val="Standard"/>
    <w:next w:val="berschrift2"/>
    <w:link w:val="Formatvorlage1Zchn"/>
    <w:qFormat/>
    <w:rsid w:val="003E5037"/>
    <w:rPr>
      <w:rFonts w:ascii="Wuerth Bold" w:hAnsi="Wuerth Bold"/>
    </w:rPr>
  </w:style>
  <w:style w:type="paragraph" w:customStyle="1" w:styleId="berschriftPressemitteilungen">
    <w:name w:val="Überschrift Pressemitteilungen"/>
    <w:basedOn w:val="Untertitel"/>
    <w:next w:val="berschrift1"/>
    <w:link w:val="berschriftPressemitteilungenZchn"/>
    <w:qFormat/>
    <w:rsid w:val="003E5037"/>
    <w:rPr>
      <w:sz w:val="32"/>
    </w:rPr>
  </w:style>
  <w:style w:type="character" w:customStyle="1" w:styleId="Formatvorlage1Zchn">
    <w:name w:val="Formatvorlage1 Zchn"/>
    <w:basedOn w:val="Absatz-Standardschriftart"/>
    <w:link w:val="Formatvorlage1"/>
    <w:rsid w:val="003E5037"/>
    <w:rPr>
      <w:rFonts w:ascii="Wuerth Bold" w:hAnsi="Wuerth Bold"/>
    </w:rPr>
  </w:style>
  <w:style w:type="character" w:customStyle="1" w:styleId="berschriftPressemitteilungenZchn">
    <w:name w:val="Überschrift Pressemitteilungen Zchn"/>
    <w:basedOn w:val="UntertitelZchn"/>
    <w:link w:val="berschriftPressemitteilungen"/>
    <w:rsid w:val="003E5037"/>
    <w:rPr>
      <w:caps/>
      <w:color w:val="595959" w:themeColor="text1" w:themeTint="A6"/>
      <w:spacing w:val="10"/>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0665">
      <w:bodyDiv w:val="1"/>
      <w:marLeft w:val="0"/>
      <w:marRight w:val="0"/>
      <w:marTop w:val="0"/>
      <w:marBottom w:val="0"/>
      <w:divBdr>
        <w:top w:val="none" w:sz="0" w:space="0" w:color="auto"/>
        <w:left w:val="none" w:sz="0" w:space="0" w:color="auto"/>
        <w:bottom w:val="none" w:sz="0" w:space="0" w:color="auto"/>
        <w:right w:val="none" w:sz="0" w:space="0" w:color="auto"/>
      </w:divBdr>
    </w:div>
    <w:div w:id="289945613">
      <w:bodyDiv w:val="1"/>
      <w:marLeft w:val="0"/>
      <w:marRight w:val="0"/>
      <w:marTop w:val="0"/>
      <w:marBottom w:val="0"/>
      <w:divBdr>
        <w:top w:val="none" w:sz="0" w:space="0" w:color="auto"/>
        <w:left w:val="none" w:sz="0" w:space="0" w:color="auto"/>
        <w:bottom w:val="none" w:sz="0" w:space="0" w:color="auto"/>
        <w:right w:val="none" w:sz="0" w:space="0" w:color="auto"/>
      </w:divBdr>
    </w:div>
    <w:div w:id="430398950">
      <w:bodyDiv w:val="1"/>
      <w:marLeft w:val="0"/>
      <w:marRight w:val="0"/>
      <w:marTop w:val="0"/>
      <w:marBottom w:val="0"/>
      <w:divBdr>
        <w:top w:val="none" w:sz="0" w:space="0" w:color="auto"/>
        <w:left w:val="none" w:sz="0" w:space="0" w:color="auto"/>
        <w:bottom w:val="none" w:sz="0" w:space="0" w:color="auto"/>
        <w:right w:val="none" w:sz="0" w:space="0" w:color="auto"/>
      </w:divBdr>
    </w:div>
    <w:div w:id="1077945264">
      <w:bodyDiv w:val="1"/>
      <w:marLeft w:val="0"/>
      <w:marRight w:val="0"/>
      <w:marTop w:val="0"/>
      <w:marBottom w:val="0"/>
      <w:divBdr>
        <w:top w:val="none" w:sz="0" w:space="0" w:color="auto"/>
        <w:left w:val="none" w:sz="0" w:space="0" w:color="auto"/>
        <w:bottom w:val="none" w:sz="0" w:space="0" w:color="auto"/>
        <w:right w:val="none" w:sz="0" w:space="0" w:color="auto"/>
      </w:divBdr>
    </w:div>
    <w:div w:id="1260214508">
      <w:bodyDiv w:val="1"/>
      <w:marLeft w:val="0"/>
      <w:marRight w:val="0"/>
      <w:marTop w:val="0"/>
      <w:marBottom w:val="0"/>
      <w:divBdr>
        <w:top w:val="none" w:sz="0" w:space="0" w:color="auto"/>
        <w:left w:val="none" w:sz="0" w:space="0" w:color="auto"/>
        <w:bottom w:val="none" w:sz="0" w:space="0" w:color="auto"/>
        <w:right w:val="none" w:sz="0" w:space="0" w:color="auto"/>
      </w:divBdr>
    </w:div>
    <w:div w:id="1304388150">
      <w:bodyDiv w:val="1"/>
      <w:marLeft w:val="0"/>
      <w:marRight w:val="0"/>
      <w:marTop w:val="0"/>
      <w:marBottom w:val="0"/>
      <w:divBdr>
        <w:top w:val="none" w:sz="0" w:space="0" w:color="auto"/>
        <w:left w:val="none" w:sz="0" w:space="0" w:color="auto"/>
        <w:bottom w:val="none" w:sz="0" w:space="0" w:color="auto"/>
        <w:right w:val="none" w:sz="0" w:space="0" w:color="auto"/>
      </w:divBdr>
    </w:div>
    <w:div w:id="1606577565">
      <w:bodyDiv w:val="1"/>
      <w:marLeft w:val="0"/>
      <w:marRight w:val="0"/>
      <w:marTop w:val="0"/>
      <w:marBottom w:val="0"/>
      <w:divBdr>
        <w:top w:val="none" w:sz="0" w:space="0" w:color="auto"/>
        <w:left w:val="none" w:sz="0" w:space="0" w:color="auto"/>
        <w:bottom w:val="none" w:sz="0" w:space="0" w:color="auto"/>
        <w:right w:val="none" w:sz="0" w:space="0" w:color="auto"/>
      </w:divBdr>
    </w:div>
    <w:div w:id="1672952451">
      <w:bodyDiv w:val="1"/>
      <w:marLeft w:val="0"/>
      <w:marRight w:val="0"/>
      <w:marTop w:val="0"/>
      <w:marBottom w:val="0"/>
      <w:divBdr>
        <w:top w:val="none" w:sz="0" w:space="0" w:color="auto"/>
        <w:left w:val="none" w:sz="0" w:space="0" w:color="auto"/>
        <w:bottom w:val="none" w:sz="0" w:space="0" w:color="auto"/>
        <w:right w:val="none" w:sz="0" w:space="0" w:color="auto"/>
      </w:divBdr>
    </w:div>
    <w:div w:id="172498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wow-portal.com/updat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ow-por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MKT\01%20Globale%20Projekte_Unterlagen_WOW!\01%20Media\01%20print%20media\Presse\01%20Pressemitteilungen\Vorlage_2020-04_%20Pressemitteilung_WOW!.dotx" TargetMode="External"/></Relationships>
</file>

<file path=word/theme/theme1.xml><?xml version="1.0" encoding="utf-8"?>
<a:theme xmlns:a="http://schemas.openxmlformats.org/drawingml/2006/main" name="20-03_BRAND_WOW! Imagelook_DESIGN TEMPLATE">
  <a:themeElements>
    <a:clrScheme name="19-11-BRAND_WOW! DESIGN">
      <a:dk1>
        <a:srgbClr val="000000"/>
      </a:dk1>
      <a:lt1>
        <a:srgbClr val="FFFFFF"/>
      </a:lt1>
      <a:dk2>
        <a:srgbClr val="CC0000"/>
      </a:dk2>
      <a:lt2>
        <a:srgbClr val="FFFFFF"/>
      </a:lt2>
      <a:accent1>
        <a:srgbClr val="D4000C"/>
      </a:accent1>
      <a:accent2>
        <a:srgbClr val="000000"/>
      </a:accent2>
      <a:accent3>
        <a:srgbClr val="959595"/>
      </a:accent3>
      <a:accent4>
        <a:srgbClr val="DEDEDE"/>
      </a:accent4>
      <a:accent5>
        <a:srgbClr val="0093DD"/>
      </a:accent5>
      <a:accent6>
        <a:srgbClr val="605D5C"/>
      </a:accent6>
      <a:hlink>
        <a:srgbClr val="0093DD"/>
      </a:hlink>
      <a:folHlink>
        <a:srgbClr val="605D5C"/>
      </a:folHlink>
    </a:clrScheme>
    <a:fontScheme name="WOW! Schriftarten_Würth">
      <a:majorFont>
        <a:latin typeface="Wuerth Extra Bold Cond Caps"/>
        <a:ea typeface="ＭＳ Ｐゴシック"/>
        <a:cs typeface=""/>
      </a:majorFont>
      <a:minorFont>
        <a:latin typeface="Wuerth Book"/>
        <a:ea typeface="ＭＳ Ｐゴシック"/>
        <a:cs typeface=""/>
      </a:minorFont>
    </a:fontScheme>
    <a:fmtScheme name="Subtile Körper">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03_BRAND_WOW! Imagelook_DESIGN TEMPLATE" id="{BFB1AD69-F0DD-4A89-A311-A2A656C929D5}" vid="{756D804C-D069-44D2-B55C-02887B31456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D9858-B776-41E9-8067-B0F86C70D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Vorlage_2020-04_ Pressemitteilung_WOW!.dotx</Template>
  <TotalTime>0</TotalTime>
  <Pages>3</Pages>
  <Words>802</Words>
  <Characters>5483</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WOW! Briefvorlage 2 seitig</vt:lpstr>
      <vt:lpstr>WOW! Briefvorlage 2 seitig</vt:lpstr>
    </vt:vector>
  </TitlesOfParts>
  <Company>Adolf Würth GmbH &amp; Co KG</Company>
  <LinksUpToDate>false</LinksUpToDate>
  <CharactersWithSpaces>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20-04-27_PM_Update 5.29.00_SGW Lösung für FCA Modelle_DE</dc:title>
  <dc:creator>Horndacher, Jasmin</dc:creator>
  <cp:lastModifiedBy>Becker, Hilmar</cp:lastModifiedBy>
  <cp:revision>14</cp:revision>
  <cp:lastPrinted>2020-05-04T10:34:00Z</cp:lastPrinted>
  <dcterms:created xsi:type="dcterms:W3CDTF">2020-05-04T06:01:00Z</dcterms:created>
  <dcterms:modified xsi:type="dcterms:W3CDTF">2020-05-04T10:35:00Z</dcterms:modified>
</cp:coreProperties>
</file>