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A9" w:rsidRDefault="008A58A9" w:rsidP="00C93340">
      <w:pPr>
        <w:spacing w:line="276" w:lineRule="auto"/>
        <w:jc w:val="both"/>
        <w:rPr>
          <w:sz w:val="22"/>
          <w:szCs w:val="22"/>
        </w:rPr>
      </w:pPr>
    </w:p>
    <w:p w:rsidR="006D7F15" w:rsidRDefault="006D7F15" w:rsidP="00C93340">
      <w:pPr>
        <w:spacing w:line="276" w:lineRule="auto"/>
        <w:jc w:val="both"/>
        <w:rPr>
          <w:sz w:val="22"/>
          <w:szCs w:val="22"/>
        </w:rPr>
      </w:pPr>
    </w:p>
    <w:p w:rsidR="002D38C2" w:rsidRDefault="002D38C2" w:rsidP="00C93340">
      <w:pPr>
        <w:spacing w:line="276" w:lineRule="auto"/>
        <w:jc w:val="both"/>
        <w:rPr>
          <w:sz w:val="22"/>
          <w:szCs w:val="22"/>
        </w:rPr>
        <w:sectPr w:rsidR="002D38C2" w:rsidSect="002523C1">
          <w:headerReference w:type="default" r:id="rId8"/>
          <w:footerReference w:type="even" r:id="rId9"/>
          <w:footerReference w:type="default" r:id="rId10"/>
          <w:headerReference w:type="first" r:id="rId11"/>
          <w:footerReference w:type="first" r:id="rId12"/>
          <w:pgSz w:w="11906" w:h="16838" w:code="9"/>
          <w:pgMar w:top="1811" w:right="1274" w:bottom="851" w:left="1276" w:header="426" w:footer="781" w:gutter="0"/>
          <w:cols w:space="720"/>
          <w:titlePg/>
          <w:docGrid w:linePitch="326"/>
        </w:sectPr>
      </w:pPr>
    </w:p>
    <w:p w:rsidR="00812B7E" w:rsidRDefault="00812B7E" w:rsidP="00C93340">
      <w:pPr>
        <w:spacing w:line="276" w:lineRule="auto"/>
        <w:jc w:val="both"/>
        <w:rPr>
          <w:b/>
          <w:bCs/>
        </w:rPr>
      </w:pPr>
    </w:p>
    <w:p w:rsidR="00592AD9" w:rsidRDefault="00592AD9" w:rsidP="00C93340">
      <w:pPr>
        <w:spacing w:line="276" w:lineRule="auto"/>
        <w:jc w:val="both"/>
        <w:rPr>
          <w:b/>
          <w:bCs/>
        </w:rPr>
      </w:pPr>
    </w:p>
    <w:p w:rsidR="00312475" w:rsidRPr="006107FC" w:rsidRDefault="00312475" w:rsidP="00C93340">
      <w:pPr>
        <w:spacing w:line="276" w:lineRule="auto"/>
        <w:jc w:val="both"/>
        <w:rPr>
          <w:b/>
          <w:bCs/>
        </w:rPr>
      </w:pPr>
      <w:r>
        <w:rPr>
          <w:b/>
          <w:bCs/>
        </w:rPr>
        <w:t>WO</w:t>
      </w:r>
      <w:r w:rsidRPr="00053DAF">
        <w:rPr>
          <w:b/>
          <w:bCs/>
        </w:rPr>
        <w:t>W!</w:t>
      </w:r>
      <w:r>
        <w:rPr>
          <w:b/>
          <w:bCs/>
        </w:rPr>
        <w:t xml:space="preserve"> </w:t>
      </w:r>
      <w:r w:rsidRPr="00053DAF">
        <w:rPr>
          <w:b/>
          <w:bCs/>
        </w:rPr>
        <w:t xml:space="preserve">/ </w:t>
      </w:r>
      <w:r w:rsidR="0055248B">
        <w:rPr>
          <w:b/>
          <w:bCs/>
        </w:rPr>
        <w:t>FCA Security Gateway</w:t>
      </w:r>
    </w:p>
    <w:p w:rsidR="00312475" w:rsidRPr="008A4BE0" w:rsidRDefault="0050213E" w:rsidP="00C93340">
      <w:pPr>
        <w:spacing w:before="240" w:after="240" w:line="276" w:lineRule="auto"/>
        <w:jc w:val="both"/>
        <w:rPr>
          <w:sz w:val="38"/>
          <w:szCs w:val="38"/>
          <w:lang w:val="en-US"/>
        </w:rPr>
      </w:pPr>
      <w:r w:rsidRPr="00831F75">
        <w:rPr>
          <w:sz w:val="38"/>
          <w:szCs w:val="38"/>
        </w:rPr>
        <w:t xml:space="preserve">Entwicklungspartnerschaft zwischen </w:t>
      </w:r>
      <w:r w:rsidR="0055248B" w:rsidRPr="00831F75">
        <w:rPr>
          <w:sz w:val="38"/>
          <w:szCs w:val="38"/>
        </w:rPr>
        <w:t>FCA</w:t>
      </w:r>
      <w:r w:rsidRPr="00831F75">
        <w:rPr>
          <w:sz w:val="38"/>
          <w:szCs w:val="38"/>
        </w:rPr>
        <w:t xml:space="preserve"> und der WOW! </w:t>
      </w:r>
      <w:r w:rsidRPr="008A4BE0">
        <w:rPr>
          <w:sz w:val="38"/>
          <w:szCs w:val="38"/>
          <w:lang w:val="en-US"/>
        </w:rPr>
        <w:t xml:space="preserve">Würth Online World </w:t>
      </w:r>
      <w:r w:rsidR="00590E19" w:rsidRPr="008A4BE0">
        <w:rPr>
          <w:sz w:val="38"/>
          <w:szCs w:val="38"/>
          <w:lang w:val="en-US"/>
        </w:rPr>
        <w:t xml:space="preserve">GmbH </w:t>
      </w:r>
      <w:r w:rsidRPr="008A4BE0">
        <w:rPr>
          <w:sz w:val="38"/>
          <w:szCs w:val="38"/>
          <w:lang w:val="en-US"/>
        </w:rPr>
        <w:t>in Sachen Security Gateway</w:t>
      </w:r>
      <w:r w:rsidR="00226041" w:rsidRPr="008A4BE0">
        <w:rPr>
          <w:sz w:val="38"/>
          <w:szCs w:val="38"/>
          <w:lang w:val="en-US"/>
        </w:rPr>
        <w:t xml:space="preserve"> (SGW)</w:t>
      </w:r>
      <w:r w:rsidRPr="008A4BE0">
        <w:rPr>
          <w:sz w:val="38"/>
          <w:szCs w:val="38"/>
          <w:lang w:val="en-US"/>
        </w:rPr>
        <w:t xml:space="preserve">. </w:t>
      </w:r>
    </w:p>
    <w:p w:rsidR="001401A6" w:rsidRPr="001E7A4F" w:rsidRDefault="00312475" w:rsidP="00C93340">
      <w:pPr>
        <w:spacing w:after="120" w:line="276" w:lineRule="auto"/>
        <w:jc w:val="both"/>
        <w:rPr>
          <w:b/>
          <w:sz w:val="22"/>
          <w:szCs w:val="22"/>
        </w:rPr>
      </w:pPr>
      <w:r w:rsidRPr="001E7A4F">
        <w:rPr>
          <w:b/>
          <w:sz w:val="22"/>
          <w:szCs w:val="22"/>
        </w:rPr>
        <w:t>Künzelsau –</w:t>
      </w:r>
      <w:r w:rsidR="008A4BE0">
        <w:rPr>
          <w:b/>
          <w:sz w:val="22"/>
          <w:szCs w:val="22"/>
        </w:rPr>
        <w:t xml:space="preserve"> </w:t>
      </w:r>
      <w:r w:rsidR="008A4BE0">
        <w:rPr>
          <w:b/>
          <w:bCs/>
          <w:sz w:val="22"/>
          <w:szCs w:val="22"/>
        </w:rPr>
        <w:t>November</w:t>
      </w:r>
      <w:r w:rsidR="0055248B" w:rsidRPr="001E7A4F">
        <w:rPr>
          <w:b/>
          <w:bCs/>
          <w:sz w:val="22"/>
          <w:szCs w:val="22"/>
        </w:rPr>
        <w:t xml:space="preserve"> </w:t>
      </w:r>
      <w:r w:rsidRPr="001E7A4F">
        <w:rPr>
          <w:b/>
          <w:bCs/>
          <w:sz w:val="22"/>
          <w:szCs w:val="22"/>
        </w:rPr>
        <w:t>201</w:t>
      </w:r>
      <w:r w:rsidR="0055248B" w:rsidRPr="001E7A4F">
        <w:rPr>
          <w:b/>
          <w:bCs/>
          <w:sz w:val="22"/>
          <w:szCs w:val="22"/>
        </w:rPr>
        <w:t>9</w:t>
      </w:r>
      <w:r w:rsidRPr="001E7A4F">
        <w:rPr>
          <w:b/>
          <w:sz w:val="22"/>
          <w:szCs w:val="22"/>
        </w:rPr>
        <w:t xml:space="preserve"> –</w:t>
      </w:r>
      <w:r w:rsidR="0055248B" w:rsidRPr="001E7A4F">
        <w:rPr>
          <w:b/>
          <w:sz w:val="22"/>
          <w:szCs w:val="22"/>
        </w:rPr>
        <w:t xml:space="preserve"> </w:t>
      </w:r>
      <w:r w:rsidR="00792F94" w:rsidRPr="001E7A4F">
        <w:rPr>
          <w:b/>
          <w:sz w:val="22"/>
          <w:szCs w:val="22"/>
        </w:rPr>
        <w:t xml:space="preserve">Der </w:t>
      </w:r>
      <w:r w:rsidR="001401A6" w:rsidRPr="001E7A4F">
        <w:rPr>
          <w:b/>
          <w:sz w:val="22"/>
          <w:szCs w:val="22"/>
        </w:rPr>
        <w:t>Künzelsauer Diagnosespezialist und</w:t>
      </w:r>
      <w:r w:rsidR="00792F94" w:rsidRPr="001E7A4F">
        <w:rPr>
          <w:b/>
          <w:sz w:val="22"/>
          <w:szCs w:val="22"/>
        </w:rPr>
        <w:t xml:space="preserve"> die</w:t>
      </w:r>
      <w:r w:rsidR="001401A6" w:rsidRPr="001E7A4F">
        <w:rPr>
          <w:b/>
          <w:sz w:val="22"/>
          <w:szCs w:val="22"/>
        </w:rPr>
        <w:t xml:space="preserve"> FCA</w:t>
      </w:r>
      <w:r w:rsidR="00792F94" w:rsidRPr="001E7A4F">
        <w:rPr>
          <w:b/>
          <w:sz w:val="22"/>
          <w:szCs w:val="22"/>
        </w:rPr>
        <w:t>-Gruppe</w:t>
      </w:r>
      <w:r w:rsidR="001401A6" w:rsidRPr="001E7A4F">
        <w:rPr>
          <w:b/>
          <w:sz w:val="22"/>
          <w:szCs w:val="22"/>
        </w:rPr>
        <w:t xml:space="preserve"> treffen </w:t>
      </w:r>
      <w:r w:rsidR="00C42A89" w:rsidRPr="001E7A4F">
        <w:rPr>
          <w:b/>
          <w:sz w:val="22"/>
          <w:szCs w:val="22"/>
        </w:rPr>
        <w:t xml:space="preserve">Entwicklungsvereinbarung bezüglich </w:t>
      </w:r>
      <w:r w:rsidR="006933D2" w:rsidRPr="001E7A4F">
        <w:rPr>
          <w:b/>
          <w:sz w:val="22"/>
          <w:szCs w:val="22"/>
        </w:rPr>
        <w:t>der Security Gateway Thematik.</w:t>
      </w:r>
      <w:r w:rsidR="00BF5FD8" w:rsidRPr="001E7A4F">
        <w:rPr>
          <w:b/>
          <w:sz w:val="22"/>
          <w:szCs w:val="22"/>
        </w:rPr>
        <w:t xml:space="preserve"> </w:t>
      </w:r>
      <w:r w:rsidR="008F702D" w:rsidRPr="001E7A4F">
        <w:rPr>
          <w:b/>
          <w:sz w:val="22"/>
          <w:szCs w:val="22"/>
        </w:rPr>
        <w:t>Software</w:t>
      </w:r>
      <w:r w:rsidR="00BF5FD8" w:rsidRPr="001E7A4F">
        <w:rPr>
          <w:b/>
          <w:sz w:val="22"/>
          <w:szCs w:val="22"/>
        </w:rPr>
        <w:t xml:space="preserve">release für </w:t>
      </w:r>
      <w:r w:rsidR="001205C9">
        <w:rPr>
          <w:b/>
          <w:sz w:val="22"/>
          <w:szCs w:val="22"/>
        </w:rPr>
        <w:t>Frühjahr</w:t>
      </w:r>
      <w:r w:rsidR="00BF5FD8" w:rsidRPr="001E7A4F">
        <w:rPr>
          <w:b/>
          <w:sz w:val="22"/>
          <w:szCs w:val="22"/>
        </w:rPr>
        <w:t xml:space="preserve"> 2020 </w:t>
      </w:r>
      <w:r w:rsidR="008F702D" w:rsidRPr="001E7A4F">
        <w:rPr>
          <w:b/>
          <w:sz w:val="22"/>
          <w:szCs w:val="22"/>
        </w:rPr>
        <w:t>vorgesehen.</w:t>
      </w:r>
      <w:r w:rsidR="00BF5FD8" w:rsidRPr="001E7A4F">
        <w:rPr>
          <w:b/>
          <w:sz w:val="22"/>
          <w:szCs w:val="22"/>
        </w:rPr>
        <w:t xml:space="preserve"> </w:t>
      </w:r>
      <w:r w:rsidR="00C42A89" w:rsidRPr="001E7A4F">
        <w:rPr>
          <w:b/>
          <w:sz w:val="22"/>
          <w:szCs w:val="22"/>
        </w:rPr>
        <w:t xml:space="preserve"> </w:t>
      </w:r>
    </w:p>
    <w:p w:rsidR="00DE4A54" w:rsidRDefault="002468AA" w:rsidP="00C93340">
      <w:pPr>
        <w:spacing w:line="276" w:lineRule="auto"/>
        <w:jc w:val="both"/>
        <w:rPr>
          <w:sz w:val="22"/>
          <w:szCs w:val="22"/>
        </w:rPr>
      </w:pPr>
      <w:r w:rsidRPr="001E7A4F">
        <w:rPr>
          <w:sz w:val="22"/>
          <w:szCs w:val="22"/>
        </w:rPr>
        <w:t>Moderne Fahrzeuge werden seitens der Hersteller mit immer umfassenderen Komfort- und</w:t>
      </w:r>
      <w:r w:rsidR="00DE4A54" w:rsidRPr="001E7A4F">
        <w:rPr>
          <w:sz w:val="22"/>
          <w:szCs w:val="22"/>
        </w:rPr>
        <w:t xml:space="preserve"> Assistenzsystemen ausgestattet.</w:t>
      </w:r>
      <w:r w:rsidRPr="001E7A4F">
        <w:rPr>
          <w:sz w:val="22"/>
          <w:szCs w:val="22"/>
        </w:rPr>
        <w:t xml:space="preserve"> Ob im Bereich Entertainment oder Sicherheit - viele dieser Innovationen und Weiterentwicklungen machen das Autofahren für uns alle angenehmer und sicherer</w:t>
      </w:r>
      <w:r w:rsidR="00DE4A54" w:rsidRPr="001E7A4F">
        <w:rPr>
          <w:sz w:val="22"/>
          <w:szCs w:val="22"/>
        </w:rPr>
        <w:t>.</w:t>
      </w:r>
      <w:r w:rsidRPr="001E7A4F">
        <w:rPr>
          <w:sz w:val="22"/>
          <w:szCs w:val="22"/>
        </w:rPr>
        <w:t xml:space="preserve"> Ein Nachteil dieser zunehmenden Vernetzung ist die Anfälligkeit solcher Systeme gegenüber </w:t>
      </w:r>
      <w:r w:rsidR="007F4468">
        <w:rPr>
          <w:sz w:val="22"/>
          <w:szCs w:val="22"/>
        </w:rPr>
        <w:t xml:space="preserve">unerlaubter </w:t>
      </w:r>
      <w:r w:rsidR="00DE1704">
        <w:rPr>
          <w:sz w:val="22"/>
          <w:szCs w:val="22"/>
        </w:rPr>
        <w:t>Angriffe</w:t>
      </w:r>
      <w:r w:rsidRPr="001E7A4F">
        <w:rPr>
          <w:sz w:val="22"/>
          <w:szCs w:val="22"/>
        </w:rPr>
        <w:t xml:space="preserve"> </w:t>
      </w:r>
      <w:r w:rsidR="000E3A65" w:rsidRPr="001E7A4F">
        <w:rPr>
          <w:sz w:val="22"/>
          <w:szCs w:val="22"/>
        </w:rPr>
        <w:t>Dritter</w:t>
      </w:r>
      <w:r w:rsidRPr="001E7A4F">
        <w:rPr>
          <w:sz w:val="22"/>
          <w:szCs w:val="22"/>
        </w:rPr>
        <w:t xml:space="preserve"> – ähnlich wie bei modernen Computern oder Smartphones. Deshalb arbeiten die Fahrzeughersteller seit einiger Zeit an Lösungen um Hackerangriffe unterbinden zu können</w:t>
      </w:r>
      <w:r w:rsidR="00C42A89" w:rsidRPr="001E7A4F">
        <w:rPr>
          <w:sz w:val="22"/>
          <w:szCs w:val="22"/>
        </w:rPr>
        <w:t>.</w:t>
      </w:r>
      <w:r w:rsidRPr="001E7A4F">
        <w:rPr>
          <w:sz w:val="22"/>
          <w:szCs w:val="22"/>
        </w:rPr>
        <w:t xml:space="preserve"> Das bedeutet abe</w:t>
      </w:r>
      <w:r w:rsidR="00226041" w:rsidRPr="001E7A4F">
        <w:rPr>
          <w:sz w:val="22"/>
          <w:szCs w:val="22"/>
        </w:rPr>
        <w:t xml:space="preserve">r auch, dass die </w:t>
      </w:r>
      <w:r w:rsidR="008F702D" w:rsidRPr="001E7A4F">
        <w:rPr>
          <w:sz w:val="22"/>
          <w:szCs w:val="22"/>
        </w:rPr>
        <w:t>Diagnosek</w:t>
      </w:r>
      <w:r w:rsidR="00226041" w:rsidRPr="001E7A4F">
        <w:rPr>
          <w:sz w:val="22"/>
          <w:szCs w:val="22"/>
        </w:rPr>
        <w:t>ommunikation</w:t>
      </w:r>
      <w:r w:rsidRPr="001E7A4F">
        <w:rPr>
          <w:sz w:val="22"/>
          <w:szCs w:val="22"/>
        </w:rPr>
        <w:t xml:space="preserve"> </w:t>
      </w:r>
      <w:r w:rsidR="00226041" w:rsidRPr="001E7A4F">
        <w:rPr>
          <w:sz w:val="22"/>
          <w:szCs w:val="22"/>
        </w:rPr>
        <w:t xml:space="preserve">zum Fahrzeug </w:t>
      </w:r>
      <w:r w:rsidRPr="001E7A4F">
        <w:rPr>
          <w:sz w:val="22"/>
          <w:szCs w:val="22"/>
        </w:rPr>
        <w:t>in der Werkstatt nicht mehr in vollem Maße und ohne Weiteres über die On-Board-Diagnose (OBD) erfolgen kann</w:t>
      </w:r>
      <w:r w:rsidR="00372D89" w:rsidRPr="001E7A4F">
        <w:rPr>
          <w:sz w:val="22"/>
          <w:szCs w:val="22"/>
        </w:rPr>
        <w:t>.</w:t>
      </w:r>
      <w:r w:rsidRPr="001E7A4F">
        <w:rPr>
          <w:sz w:val="22"/>
          <w:szCs w:val="22"/>
        </w:rPr>
        <w:t xml:space="preserve"> </w:t>
      </w:r>
      <w:r w:rsidR="004A69FF" w:rsidRPr="001E7A4F">
        <w:rPr>
          <w:sz w:val="22"/>
          <w:szCs w:val="22"/>
        </w:rPr>
        <w:t xml:space="preserve">Das prominenteste Beispiel ist aktuell der Automobilhersteller FCA (Fiat Chrysler Automobiles N.V.), welcher seit </w:t>
      </w:r>
      <w:r w:rsidR="008F702D" w:rsidRPr="001E7A4F">
        <w:rPr>
          <w:sz w:val="22"/>
          <w:szCs w:val="22"/>
        </w:rPr>
        <w:t>201</w:t>
      </w:r>
      <w:r w:rsidR="001205C9">
        <w:rPr>
          <w:sz w:val="22"/>
          <w:szCs w:val="22"/>
        </w:rPr>
        <w:t>7</w:t>
      </w:r>
      <w:r w:rsidR="004A69FF" w:rsidRPr="001E7A4F">
        <w:rPr>
          <w:sz w:val="22"/>
          <w:szCs w:val="22"/>
        </w:rPr>
        <w:t xml:space="preserve"> einige der neuesten Modelle bereits mit einem sogenannten „Security Gateway“</w:t>
      </w:r>
      <w:r w:rsidR="008F702D" w:rsidRPr="001E7A4F">
        <w:rPr>
          <w:sz w:val="22"/>
          <w:szCs w:val="22"/>
        </w:rPr>
        <w:t xml:space="preserve"> (SGW)</w:t>
      </w:r>
      <w:r w:rsidR="004A69FF" w:rsidRPr="001E7A4F">
        <w:rPr>
          <w:sz w:val="22"/>
          <w:szCs w:val="22"/>
        </w:rPr>
        <w:t xml:space="preserve"> – einer Art „Fahrzeug-Firewall“ </w:t>
      </w:r>
      <w:r w:rsidR="00D64A4A" w:rsidRPr="001E7A4F">
        <w:rPr>
          <w:sz w:val="22"/>
          <w:szCs w:val="22"/>
        </w:rPr>
        <w:t xml:space="preserve">- </w:t>
      </w:r>
      <w:r w:rsidR="004A69FF" w:rsidRPr="001E7A4F">
        <w:rPr>
          <w:sz w:val="22"/>
          <w:szCs w:val="22"/>
        </w:rPr>
        <w:t>versehen hat. FCA sperrt somit alle nicht authentifizierten Werkstätten aus</w:t>
      </w:r>
      <w:r w:rsidR="004A69FF" w:rsidRPr="004A69FF">
        <w:rPr>
          <w:sz w:val="22"/>
          <w:szCs w:val="22"/>
        </w:rPr>
        <w:t>.</w:t>
      </w:r>
      <w:r w:rsidR="00DE4A54">
        <w:rPr>
          <w:sz w:val="22"/>
          <w:szCs w:val="22"/>
        </w:rPr>
        <w:t xml:space="preserve"> </w:t>
      </w:r>
    </w:p>
    <w:p w:rsidR="008F702D" w:rsidRDefault="008F702D" w:rsidP="00C93340">
      <w:pPr>
        <w:spacing w:line="276" w:lineRule="auto"/>
        <w:jc w:val="both"/>
        <w:rPr>
          <w:sz w:val="22"/>
          <w:szCs w:val="22"/>
        </w:rPr>
      </w:pPr>
    </w:p>
    <w:p w:rsidR="00EB6CB6" w:rsidRPr="001E7A4F" w:rsidRDefault="00EB6CB6" w:rsidP="00C93340">
      <w:pPr>
        <w:spacing w:line="276" w:lineRule="auto"/>
        <w:jc w:val="both"/>
        <w:rPr>
          <w:sz w:val="22"/>
          <w:szCs w:val="22"/>
        </w:rPr>
      </w:pPr>
      <w:r w:rsidRPr="001E7A4F">
        <w:rPr>
          <w:sz w:val="22"/>
          <w:szCs w:val="22"/>
        </w:rPr>
        <w:t>Um seinen Kunden, allen voran den Freien- und Mehrmarken-Werkstätten, auch weiterhin eine einfach zu bedienende Diagnosesoftware bereitstellen zu können, welche auch die neuesten Modelle der Fiat-Gruppe enthält, entwickelt die WOW! in Kooperation mit FCA an einer nachhaltigen und einfach zu bedienenden Softwareintegration des Authentifizierungsvorganges in das WOW</w:t>
      </w:r>
      <w:r w:rsidR="00822A25">
        <w:rPr>
          <w:sz w:val="22"/>
          <w:szCs w:val="22"/>
        </w:rPr>
        <w:t>!</w:t>
      </w:r>
      <w:r w:rsidRPr="001E7A4F">
        <w:rPr>
          <w:sz w:val="22"/>
          <w:szCs w:val="22"/>
        </w:rPr>
        <w:t xml:space="preserve"> Diagnosesystem.  </w:t>
      </w:r>
    </w:p>
    <w:p w:rsidR="003D5C34" w:rsidRPr="009F4222" w:rsidRDefault="003D5C34" w:rsidP="00C93340">
      <w:pPr>
        <w:pStyle w:val="KeinLeerraum"/>
        <w:spacing w:before="240" w:after="120" w:line="276" w:lineRule="auto"/>
        <w:rPr>
          <w:rFonts w:ascii="Futura Bk BT" w:hAnsi="Futura Bk BT"/>
          <w:b/>
        </w:rPr>
      </w:pPr>
      <w:r w:rsidRPr="009F4222">
        <w:rPr>
          <w:rFonts w:ascii="Futura Bk BT" w:hAnsi="Futura Bk BT"/>
          <w:b/>
        </w:rPr>
        <w:t>Entwicklungsprivileg dank jahrelanger Zusammenarbeit</w:t>
      </w:r>
    </w:p>
    <w:p w:rsidR="00792F94" w:rsidRDefault="00343E6B" w:rsidP="00C93340">
      <w:pPr>
        <w:spacing w:line="276" w:lineRule="auto"/>
        <w:jc w:val="both"/>
        <w:rPr>
          <w:sz w:val="22"/>
          <w:szCs w:val="22"/>
        </w:rPr>
      </w:pPr>
      <w:r w:rsidRPr="001E7A4F">
        <w:rPr>
          <w:sz w:val="22"/>
          <w:szCs w:val="22"/>
        </w:rPr>
        <w:t xml:space="preserve">Laut Markus </w:t>
      </w:r>
      <w:proofErr w:type="spellStart"/>
      <w:r w:rsidRPr="001E7A4F">
        <w:rPr>
          <w:sz w:val="22"/>
          <w:szCs w:val="22"/>
        </w:rPr>
        <w:t>Kühnemann</w:t>
      </w:r>
      <w:proofErr w:type="spellEnd"/>
      <w:r w:rsidRPr="001E7A4F">
        <w:rPr>
          <w:sz w:val="22"/>
          <w:szCs w:val="22"/>
        </w:rPr>
        <w:t xml:space="preserve">, Divisionsleiter Auto der WOW! Würth Online World, </w:t>
      </w:r>
      <w:r w:rsidR="00C42A89" w:rsidRPr="001E7A4F">
        <w:rPr>
          <w:sz w:val="22"/>
          <w:szCs w:val="22"/>
        </w:rPr>
        <w:t>„</w:t>
      </w:r>
      <w:r w:rsidRPr="001E7A4F">
        <w:rPr>
          <w:i/>
          <w:sz w:val="22"/>
          <w:szCs w:val="22"/>
        </w:rPr>
        <w:t xml:space="preserve">konnten aufgrund der jahrelangen und engen Zusammenarbeit mit den Fahrzeugherstellern wie Fiat </w:t>
      </w:r>
      <w:r w:rsidR="00A7392B" w:rsidRPr="00A7392B">
        <w:rPr>
          <w:i/>
          <w:sz w:val="22"/>
          <w:szCs w:val="22"/>
        </w:rPr>
        <w:t>Chrysler</w:t>
      </w:r>
      <w:r w:rsidR="00A7392B">
        <w:rPr>
          <w:rFonts w:ascii="Arial" w:hAnsi="Arial" w:cs="Arial"/>
          <w:sz w:val="36"/>
          <w:szCs w:val="36"/>
          <w:shd w:val="clear" w:color="auto" w:fill="FFFFFF"/>
        </w:rPr>
        <w:t xml:space="preserve"> </w:t>
      </w:r>
      <w:r w:rsidRPr="001E7A4F">
        <w:rPr>
          <w:i/>
          <w:sz w:val="22"/>
          <w:szCs w:val="22"/>
        </w:rPr>
        <w:t xml:space="preserve">bereits erste richtungsweisende Vereinbarungen zur Lösung dieses Problems </w:t>
      </w:r>
      <w:r w:rsidR="003B4280" w:rsidRPr="001E7A4F">
        <w:rPr>
          <w:i/>
          <w:sz w:val="22"/>
          <w:szCs w:val="22"/>
        </w:rPr>
        <w:t>getroffen werden“.</w:t>
      </w:r>
      <w:r w:rsidRPr="001E7A4F">
        <w:rPr>
          <w:i/>
          <w:sz w:val="22"/>
          <w:szCs w:val="22"/>
        </w:rPr>
        <w:t xml:space="preserve"> </w:t>
      </w:r>
      <w:r w:rsidRPr="001E7A4F">
        <w:rPr>
          <w:sz w:val="22"/>
          <w:szCs w:val="22"/>
        </w:rPr>
        <w:t>So ist der Künzelsauer Diagnosespezialist</w:t>
      </w:r>
      <w:r w:rsidR="00C42A89" w:rsidRPr="001E7A4F">
        <w:rPr>
          <w:sz w:val="22"/>
          <w:szCs w:val="22"/>
        </w:rPr>
        <w:t xml:space="preserve"> als einer von wenigen </w:t>
      </w:r>
      <w:r w:rsidR="00387E96" w:rsidRPr="001E7A4F">
        <w:rPr>
          <w:sz w:val="22"/>
          <w:szCs w:val="22"/>
        </w:rPr>
        <w:t>Herstellern</w:t>
      </w:r>
      <w:r w:rsidRPr="001E7A4F">
        <w:rPr>
          <w:sz w:val="22"/>
          <w:szCs w:val="22"/>
        </w:rPr>
        <w:t xml:space="preserve"> seitens FCA legitimiert, an einer eigenen Integration des</w:t>
      </w:r>
      <w:r w:rsidR="00EB6CB6" w:rsidRPr="001E7A4F">
        <w:rPr>
          <w:sz w:val="22"/>
          <w:szCs w:val="22"/>
        </w:rPr>
        <w:t xml:space="preserve"> Authentifizierung</w:t>
      </w:r>
      <w:r w:rsidRPr="001E7A4F">
        <w:rPr>
          <w:sz w:val="22"/>
          <w:szCs w:val="22"/>
        </w:rPr>
        <w:t xml:space="preserve">svorganges </w:t>
      </w:r>
      <w:r w:rsidR="001401A6" w:rsidRPr="001E7A4F">
        <w:rPr>
          <w:sz w:val="22"/>
          <w:szCs w:val="22"/>
        </w:rPr>
        <w:t xml:space="preserve">über die WOW! Software zu </w:t>
      </w:r>
      <w:r w:rsidR="002F28BA" w:rsidRPr="001E7A4F">
        <w:rPr>
          <w:sz w:val="22"/>
          <w:szCs w:val="22"/>
        </w:rPr>
        <w:t>entwickeln</w:t>
      </w:r>
      <w:r w:rsidR="001401A6" w:rsidRPr="001E7A4F">
        <w:rPr>
          <w:sz w:val="22"/>
          <w:szCs w:val="22"/>
        </w:rPr>
        <w:t xml:space="preserve">. </w:t>
      </w:r>
      <w:r w:rsidR="003B4280" w:rsidRPr="001E7A4F">
        <w:rPr>
          <w:sz w:val="22"/>
          <w:szCs w:val="22"/>
        </w:rPr>
        <w:t>„</w:t>
      </w:r>
      <w:r w:rsidR="001401A6" w:rsidRPr="001E7A4F">
        <w:rPr>
          <w:i/>
          <w:sz w:val="22"/>
          <w:szCs w:val="22"/>
        </w:rPr>
        <w:t>Das zentrale Erwerbe</w:t>
      </w:r>
      <w:r w:rsidR="00387E96" w:rsidRPr="001E7A4F">
        <w:rPr>
          <w:i/>
          <w:sz w:val="22"/>
          <w:szCs w:val="22"/>
        </w:rPr>
        <w:t>n des v</w:t>
      </w:r>
      <w:r w:rsidR="00E81ABE">
        <w:rPr>
          <w:i/>
          <w:sz w:val="22"/>
          <w:szCs w:val="22"/>
        </w:rPr>
        <w:t>on FCA für viele neuere</w:t>
      </w:r>
      <w:r w:rsidR="00617CFB">
        <w:rPr>
          <w:i/>
          <w:sz w:val="22"/>
          <w:szCs w:val="22"/>
        </w:rPr>
        <w:t>n</w:t>
      </w:r>
      <w:r w:rsidR="00E81ABE">
        <w:rPr>
          <w:i/>
          <w:sz w:val="22"/>
          <w:szCs w:val="22"/>
        </w:rPr>
        <w:t xml:space="preserve"> Modelle</w:t>
      </w:r>
      <w:r w:rsidR="00387E96" w:rsidRPr="001E7A4F">
        <w:rPr>
          <w:i/>
          <w:sz w:val="22"/>
          <w:szCs w:val="22"/>
        </w:rPr>
        <w:t xml:space="preserve"> v</w:t>
      </w:r>
      <w:r w:rsidR="001401A6" w:rsidRPr="001E7A4F">
        <w:rPr>
          <w:i/>
          <w:sz w:val="22"/>
          <w:szCs w:val="22"/>
        </w:rPr>
        <w:t xml:space="preserve">orgeschriebenen Security Keys über unsere Software </w:t>
      </w:r>
      <w:r w:rsidR="00572ADE">
        <w:rPr>
          <w:i/>
          <w:sz w:val="22"/>
          <w:szCs w:val="22"/>
        </w:rPr>
        <w:t xml:space="preserve">als Ziel </w:t>
      </w:r>
      <w:r w:rsidR="001401A6" w:rsidRPr="001E7A4F">
        <w:rPr>
          <w:i/>
          <w:sz w:val="22"/>
          <w:szCs w:val="22"/>
        </w:rPr>
        <w:t>bedeutet für unsere Kunden eine immense Zeitersparnis. Da viele weiter</w:t>
      </w:r>
      <w:r w:rsidR="00EB6CB6" w:rsidRPr="001E7A4F">
        <w:rPr>
          <w:i/>
          <w:sz w:val="22"/>
          <w:szCs w:val="22"/>
        </w:rPr>
        <w:t>e</w:t>
      </w:r>
      <w:r w:rsidR="001401A6" w:rsidRPr="001E7A4F">
        <w:rPr>
          <w:i/>
          <w:sz w:val="22"/>
          <w:szCs w:val="22"/>
        </w:rPr>
        <w:t xml:space="preserve"> Hersteller wie Mercedes Benz bereits ein ähnliches </w:t>
      </w:r>
      <w:r w:rsidR="001401A6" w:rsidRPr="003B4280">
        <w:rPr>
          <w:i/>
          <w:sz w:val="22"/>
          <w:szCs w:val="22"/>
        </w:rPr>
        <w:t xml:space="preserve">Verifizierungsverfahren anstreben, </w:t>
      </w:r>
      <w:r w:rsidR="002F28BA" w:rsidRPr="003B4280">
        <w:rPr>
          <w:i/>
          <w:sz w:val="22"/>
          <w:szCs w:val="22"/>
        </w:rPr>
        <w:t xml:space="preserve">sehen wir </w:t>
      </w:r>
      <w:r w:rsidR="003B4280">
        <w:rPr>
          <w:i/>
          <w:sz w:val="22"/>
          <w:szCs w:val="22"/>
        </w:rPr>
        <w:t>die globale Verwaltung der herstellerseitig verteilten Zugriffsrechte</w:t>
      </w:r>
      <w:r w:rsidR="002F28BA" w:rsidRPr="003B4280">
        <w:rPr>
          <w:i/>
          <w:sz w:val="22"/>
          <w:szCs w:val="22"/>
        </w:rPr>
        <w:t xml:space="preserve"> </w:t>
      </w:r>
      <w:r w:rsidR="00617CFB">
        <w:rPr>
          <w:i/>
          <w:sz w:val="22"/>
          <w:szCs w:val="22"/>
        </w:rPr>
        <w:t xml:space="preserve">über ein </w:t>
      </w:r>
      <w:r w:rsidR="00A7392B">
        <w:rPr>
          <w:i/>
          <w:sz w:val="22"/>
          <w:szCs w:val="22"/>
        </w:rPr>
        <w:t>z</w:t>
      </w:r>
      <w:r w:rsidR="00617CFB">
        <w:rPr>
          <w:i/>
          <w:sz w:val="22"/>
          <w:szCs w:val="22"/>
        </w:rPr>
        <w:t xml:space="preserve">entrales Tool </w:t>
      </w:r>
      <w:r w:rsidR="002F28BA" w:rsidRPr="003B4280">
        <w:rPr>
          <w:i/>
          <w:sz w:val="22"/>
          <w:szCs w:val="22"/>
        </w:rPr>
        <w:t>als die kundenfreundlichste Lösung</w:t>
      </w:r>
      <w:r w:rsidR="003B4280">
        <w:rPr>
          <w:i/>
          <w:sz w:val="22"/>
          <w:szCs w:val="22"/>
        </w:rPr>
        <w:t>“</w:t>
      </w:r>
      <w:r w:rsidR="003B4280">
        <w:rPr>
          <w:sz w:val="22"/>
          <w:szCs w:val="22"/>
        </w:rPr>
        <w:t xml:space="preserve">, so </w:t>
      </w:r>
      <w:proofErr w:type="spellStart"/>
      <w:r w:rsidR="003B4280">
        <w:rPr>
          <w:sz w:val="22"/>
          <w:szCs w:val="22"/>
        </w:rPr>
        <w:t>Kühnemann</w:t>
      </w:r>
      <w:proofErr w:type="spellEnd"/>
      <w:r w:rsidR="003B4280">
        <w:rPr>
          <w:sz w:val="22"/>
          <w:szCs w:val="22"/>
        </w:rPr>
        <w:t>.</w:t>
      </w:r>
    </w:p>
    <w:p w:rsidR="00596721" w:rsidRPr="009F4222" w:rsidRDefault="00A7392B" w:rsidP="00C93340">
      <w:pPr>
        <w:spacing w:line="276" w:lineRule="auto"/>
        <w:rPr>
          <w:b/>
        </w:rPr>
      </w:pPr>
      <w:r>
        <w:rPr>
          <w:b/>
        </w:rPr>
        <w:lastRenderedPageBreak/>
        <w:t xml:space="preserve">Testphase und </w:t>
      </w:r>
      <w:r w:rsidR="00596721" w:rsidRPr="009F4222">
        <w:rPr>
          <w:b/>
        </w:rPr>
        <w:t>Softwareseitige Anpassungen nötig</w:t>
      </w:r>
    </w:p>
    <w:p w:rsidR="00596721" w:rsidRDefault="00596721" w:rsidP="00C93340">
      <w:pPr>
        <w:spacing w:line="276" w:lineRule="auto"/>
        <w:jc w:val="both"/>
        <w:rPr>
          <w:sz w:val="22"/>
          <w:szCs w:val="22"/>
        </w:rPr>
      </w:pPr>
      <w:r>
        <w:rPr>
          <w:sz w:val="22"/>
          <w:szCs w:val="22"/>
        </w:rPr>
        <w:t xml:space="preserve">Bis die Lösung final in die Diagnosesoftware der Künzelsauer Würth-Tochter integriert werden kann, vergeht laut </w:t>
      </w:r>
      <w:proofErr w:type="spellStart"/>
      <w:r>
        <w:rPr>
          <w:sz w:val="22"/>
          <w:szCs w:val="22"/>
        </w:rPr>
        <w:t>Kühnemann</w:t>
      </w:r>
      <w:proofErr w:type="spellEnd"/>
      <w:r>
        <w:rPr>
          <w:sz w:val="22"/>
          <w:szCs w:val="22"/>
        </w:rPr>
        <w:t xml:space="preserve"> noch etwas Zeit. Der für </w:t>
      </w:r>
      <w:r w:rsidR="00617CFB">
        <w:rPr>
          <w:sz w:val="22"/>
          <w:szCs w:val="22"/>
        </w:rPr>
        <w:t>Frühjahr</w:t>
      </w:r>
      <w:r>
        <w:rPr>
          <w:sz w:val="22"/>
          <w:szCs w:val="22"/>
        </w:rPr>
        <w:t xml:space="preserve"> 2020 angedachte Funktions-Release ist bedingt durch </w:t>
      </w:r>
      <w:r w:rsidR="00617CFB">
        <w:rPr>
          <w:sz w:val="22"/>
          <w:szCs w:val="22"/>
        </w:rPr>
        <w:t>eine noch notw</w:t>
      </w:r>
      <w:r w:rsidR="00A7392B">
        <w:rPr>
          <w:sz w:val="22"/>
          <w:szCs w:val="22"/>
        </w:rPr>
        <w:t>endige Testphase und eventuelle</w:t>
      </w:r>
      <w:r w:rsidR="00617CFB">
        <w:rPr>
          <w:sz w:val="22"/>
          <w:szCs w:val="22"/>
        </w:rPr>
        <w:t xml:space="preserve"> programmiertechnische Anpassungen. </w:t>
      </w:r>
    </w:p>
    <w:p w:rsidR="00387E96" w:rsidRDefault="00387E96" w:rsidP="00C93340">
      <w:pPr>
        <w:pStyle w:val="KeinLeerraum"/>
        <w:spacing w:before="240" w:after="120" w:line="276" w:lineRule="auto"/>
        <w:rPr>
          <w:rFonts w:ascii="Futura Bk BT" w:hAnsi="Futura Bk BT"/>
          <w:b/>
        </w:rPr>
      </w:pPr>
      <w:r>
        <w:rPr>
          <w:rFonts w:ascii="Futura Bk BT" w:hAnsi="Futura Bk BT"/>
          <w:b/>
        </w:rPr>
        <w:t>Transparenz im Vordergrund</w:t>
      </w:r>
    </w:p>
    <w:p w:rsidR="00387E96" w:rsidRDefault="00387E96" w:rsidP="00C93340">
      <w:pPr>
        <w:spacing w:line="276" w:lineRule="auto"/>
        <w:jc w:val="both"/>
        <w:rPr>
          <w:sz w:val="22"/>
          <w:szCs w:val="22"/>
        </w:rPr>
      </w:pPr>
      <w:r>
        <w:rPr>
          <w:i/>
          <w:sz w:val="22"/>
          <w:szCs w:val="22"/>
        </w:rPr>
        <w:t>„</w:t>
      </w:r>
      <w:r w:rsidRPr="00387E96">
        <w:rPr>
          <w:i/>
          <w:sz w:val="22"/>
          <w:szCs w:val="22"/>
        </w:rPr>
        <w:t xml:space="preserve">Uns ist wichtig, dass unsere Kunden wissen, dass wir uns kümmern und die Herausforderungen der Branche angehen. Gerade bei </w:t>
      </w:r>
      <w:r w:rsidR="00A7392B">
        <w:rPr>
          <w:i/>
          <w:sz w:val="22"/>
          <w:szCs w:val="22"/>
        </w:rPr>
        <w:t xml:space="preserve">einem </w:t>
      </w:r>
      <w:r w:rsidRPr="00387E96">
        <w:rPr>
          <w:i/>
          <w:sz w:val="22"/>
          <w:szCs w:val="22"/>
        </w:rPr>
        <w:t>so komplexen Them</w:t>
      </w:r>
      <w:r w:rsidR="00A7392B">
        <w:rPr>
          <w:i/>
          <w:sz w:val="22"/>
          <w:szCs w:val="22"/>
        </w:rPr>
        <w:t>a</w:t>
      </w:r>
      <w:r w:rsidRPr="00387E96">
        <w:rPr>
          <w:i/>
          <w:sz w:val="22"/>
          <w:szCs w:val="22"/>
        </w:rPr>
        <w:t xml:space="preserve"> wie dem des „Security Gateways“ möchten wir unsere </w:t>
      </w:r>
      <w:r>
        <w:rPr>
          <w:i/>
          <w:sz w:val="22"/>
          <w:szCs w:val="22"/>
        </w:rPr>
        <w:t>Nutzer</w:t>
      </w:r>
      <w:r w:rsidRPr="00387E96">
        <w:rPr>
          <w:i/>
          <w:sz w:val="22"/>
          <w:szCs w:val="22"/>
        </w:rPr>
        <w:t xml:space="preserve"> ehrlich und transparent informi</w:t>
      </w:r>
      <w:r>
        <w:rPr>
          <w:i/>
          <w:sz w:val="22"/>
          <w:szCs w:val="22"/>
        </w:rPr>
        <w:t xml:space="preserve">eren.“  </w:t>
      </w:r>
      <w:r>
        <w:rPr>
          <w:sz w:val="22"/>
          <w:szCs w:val="22"/>
        </w:rPr>
        <w:t xml:space="preserve">lautet die Prämisse von Markus </w:t>
      </w:r>
      <w:proofErr w:type="spellStart"/>
      <w:r>
        <w:rPr>
          <w:sz w:val="22"/>
          <w:szCs w:val="22"/>
        </w:rPr>
        <w:t>Kühnemann</w:t>
      </w:r>
      <w:proofErr w:type="spellEnd"/>
      <w:r>
        <w:rPr>
          <w:sz w:val="22"/>
          <w:szCs w:val="22"/>
        </w:rPr>
        <w:t>. Dies sei auch ein Grund warum man bewusst keine der im Internet weit verbreiteten Überbrückungsmodule anbietet. Dies werde auch Seitens der Fahrzeughersteller wie FCA genau registriert</w:t>
      </w:r>
      <w:r w:rsidR="00044F61">
        <w:rPr>
          <w:sz w:val="22"/>
          <w:szCs w:val="22"/>
        </w:rPr>
        <w:t xml:space="preserve"> und wiederspreche</w:t>
      </w:r>
      <w:r>
        <w:rPr>
          <w:sz w:val="22"/>
          <w:szCs w:val="22"/>
        </w:rPr>
        <w:t xml:space="preserve"> dem Ziel einer nachhaltigen Problemlösung innerhalb der Software</w:t>
      </w:r>
      <w:r w:rsidR="00044F61">
        <w:rPr>
          <w:sz w:val="22"/>
          <w:szCs w:val="22"/>
        </w:rPr>
        <w:t xml:space="preserve"> und steht zudem im Gegensatz zur partnerschaftlichen Zusammenarbeit mit FCA</w:t>
      </w:r>
      <w:r>
        <w:rPr>
          <w:sz w:val="22"/>
          <w:szCs w:val="22"/>
        </w:rPr>
        <w:t>.</w:t>
      </w:r>
    </w:p>
    <w:p w:rsidR="003A4B8B" w:rsidRDefault="003A4B8B" w:rsidP="00C93340">
      <w:pPr>
        <w:spacing w:line="276" w:lineRule="auto"/>
        <w:jc w:val="both"/>
        <w:rPr>
          <w:sz w:val="22"/>
          <w:szCs w:val="22"/>
        </w:rPr>
      </w:pPr>
    </w:p>
    <w:p w:rsidR="00E85EAA" w:rsidRDefault="004D3830" w:rsidP="00C93340">
      <w:pPr>
        <w:spacing w:line="276" w:lineRule="auto"/>
        <w:jc w:val="both"/>
        <w:rPr>
          <w:sz w:val="22"/>
          <w:szCs w:val="22"/>
        </w:rPr>
      </w:pPr>
      <w:r w:rsidRPr="004445F1">
        <w:rPr>
          <w:sz w:val="22"/>
          <w:szCs w:val="22"/>
        </w:rPr>
        <w:t>Welche Priorität das Thema Security Gateway für den</w:t>
      </w:r>
      <w:r w:rsidR="003A4B8B" w:rsidRPr="004445F1">
        <w:rPr>
          <w:sz w:val="22"/>
          <w:szCs w:val="22"/>
        </w:rPr>
        <w:t xml:space="preserve"> Künzelsauer Diagnosespezialisten </w:t>
      </w:r>
      <w:r w:rsidRPr="004445F1">
        <w:rPr>
          <w:sz w:val="22"/>
          <w:szCs w:val="22"/>
        </w:rPr>
        <w:t>hat</w:t>
      </w:r>
      <w:r w:rsidR="00C65677" w:rsidRPr="004445F1">
        <w:rPr>
          <w:sz w:val="22"/>
          <w:szCs w:val="22"/>
        </w:rPr>
        <w:t>,</w:t>
      </w:r>
      <w:r w:rsidR="003A4B8B" w:rsidRPr="004445F1">
        <w:rPr>
          <w:sz w:val="22"/>
          <w:szCs w:val="22"/>
        </w:rPr>
        <w:t xml:space="preserve"> zeigt nicht zuletzt </w:t>
      </w:r>
      <w:r w:rsidR="009C3DDB" w:rsidRPr="004445F1">
        <w:rPr>
          <w:sz w:val="22"/>
          <w:szCs w:val="22"/>
        </w:rPr>
        <w:t xml:space="preserve">auch </w:t>
      </w:r>
      <w:r w:rsidR="003A4B8B" w:rsidRPr="004445F1">
        <w:rPr>
          <w:sz w:val="22"/>
          <w:szCs w:val="22"/>
        </w:rPr>
        <w:t xml:space="preserve">das vor kurzem auf den Social-Media-Kanälen des Unternehmens dazu erschienene Statement </w:t>
      </w:r>
      <w:r w:rsidR="00593D0A" w:rsidRPr="004445F1">
        <w:rPr>
          <w:sz w:val="22"/>
          <w:szCs w:val="22"/>
        </w:rPr>
        <w:t>durch</w:t>
      </w:r>
      <w:r w:rsidR="003A4B8B" w:rsidRPr="004445F1">
        <w:rPr>
          <w:sz w:val="22"/>
          <w:szCs w:val="22"/>
        </w:rPr>
        <w:t xml:space="preserve"> </w:t>
      </w:r>
      <w:r w:rsidR="00593D0A" w:rsidRPr="004445F1">
        <w:rPr>
          <w:sz w:val="22"/>
          <w:szCs w:val="22"/>
        </w:rPr>
        <w:t>Geschäftsführer</w:t>
      </w:r>
      <w:r w:rsidR="003A4B8B" w:rsidRPr="004445F1">
        <w:rPr>
          <w:sz w:val="22"/>
          <w:szCs w:val="22"/>
        </w:rPr>
        <w:t xml:space="preserve"> Frank Bartsch</w:t>
      </w:r>
      <w:r w:rsidR="009C3DDB" w:rsidRPr="004445F1">
        <w:rPr>
          <w:sz w:val="22"/>
          <w:szCs w:val="22"/>
        </w:rPr>
        <w:t>, welcher ebenfalls auf die derzeit aktive Entwicklung in Kooperation mit der FCA-Gruppe verweist.</w:t>
      </w:r>
      <w:r w:rsidR="009C3DDB">
        <w:rPr>
          <w:sz w:val="22"/>
          <w:szCs w:val="22"/>
        </w:rPr>
        <w:t xml:space="preserve"> </w:t>
      </w:r>
    </w:p>
    <w:p w:rsidR="00E85EAA" w:rsidRDefault="00E85EAA" w:rsidP="00C93340">
      <w:pPr>
        <w:spacing w:line="276" w:lineRule="auto"/>
        <w:jc w:val="both"/>
        <w:rPr>
          <w:sz w:val="22"/>
          <w:szCs w:val="22"/>
        </w:rPr>
      </w:pPr>
    </w:p>
    <w:p w:rsidR="00E85EAA" w:rsidRPr="00E85EAA" w:rsidRDefault="00E85EAA" w:rsidP="00C93340">
      <w:pPr>
        <w:spacing w:line="276" w:lineRule="auto"/>
        <w:jc w:val="both"/>
        <w:rPr>
          <w:sz w:val="22"/>
          <w:szCs w:val="22"/>
        </w:rPr>
      </w:pPr>
      <w:hyperlink r:id="rId13" w:history="1">
        <w:r w:rsidRPr="00E85EAA">
          <w:rPr>
            <w:rStyle w:val="Hyperlink"/>
            <w:sz w:val="22"/>
            <w:szCs w:val="22"/>
          </w:rPr>
          <w:t>Link zum Vi</w:t>
        </w:r>
        <w:r w:rsidRPr="00E85EAA">
          <w:rPr>
            <w:rStyle w:val="Hyperlink"/>
            <w:sz w:val="22"/>
            <w:szCs w:val="22"/>
          </w:rPr>
          <w:t>d</w:t>
        </w:r>
        <w:r w:rsidRPr="00E85EAA">
          <w:rPr>
            <w:rStyle w:val="Hyperlink"/>
            <w:sz w:val="22"/>
            <w:szCs w:val="22"/>
          </w:rPr>
          <w:t>eo</w:t>
        </w:r>
      </w:hyperlink>
    </w:p>
    <w:p w:rsidR="00312475" w:rsidRPr="00E85EAA" w:rsidRDefault="00312475" w:rsidP="00C93340">
      <w:pPr>
        <w:pStyle w:val="KeinLeerraum"/>
        <w:spacing w:before="240" w:after="120" w:line="276" w:lineRule="auto"/>
        <w:rPr>
          <w:rFonts w:ascii="Futura Bk BT" w:hAnsi="Futura Bk BT"/>
          <w:b/>
          <w:lang w:val="en-US"/>
        </w:rPr>
      </w:pPr>
      <w:proofErr w:type="spellStart"/>
      <w:r w:rsidRPr="00E85EAA">
        <w:rPr>
          <w:rFonts w:ascii="Futura Bk BT" w:hAnsi="Futura Bk BT"/>
          <w:b/>
          <w:lang w:val="en-US"/>
        </w:rPr>
        <w:t>Über</w:t>
      </w:r>
      <w:proofErr w:type="spellEnd"/>
      <w:r w:rsidR="000120FF" w:rsidRPr="00E85EAA">
        <w:rPr>
          <w:rFonts w:ascii="Futura Bk BT" w:hAnsi="Futura Bk BT"/>
          <w:b/>
          <w:lang w:val="en-US"/>
        </w:rPr>
        <w:t xml:space="preserve"> WOW! Würth Online World</w:t>
      </w:r>
    </w:p>
    <w:p w:rsidR="00312475" w:rsidRPr="00792F94" w:rsidRDefault="00312475" w:rsidP="00C93340">
      <w:pPr>
        <w:spacing w:line="276" w:lineRule="auto"/>
        <w:jc w:val="both"/>
        <w:rPr>
          <w:sz w:val="22"/>
          <w:szCs w:val="22"/>
        </w:rPr>
      </w:pPr>
      <w:r w:rsidRPr="00792F94">
        <w:rPr>
          <w:sz w:val="22"/>
          <w:szCs w:val="22"/>
        </w:rPr>
        <w:t xml:space="preserve">Für die Zukunft technisch gut gerüstet sind Werkstätten und Autohäuser mit den Entwicklungen und Lösungen für Diagnose, Abgasuntersuchung und Klimaservice der WOW! Würth Online World GmbH. Neben Servicebetrieben und Autohäusern gehören auch Zulieferer und Fahrzeughersteller aus 35 Ländern zu den Kunden des 2000 gegründeten Unternehmens der Würth-Gruppe. Weltweit setzen allein 50.000 Kunden auf die Diagnoselösungen von </w:t>
      </w:r>
      <w:proofErr w:type="gramStart"/>
      <w:r w:rsidRPr="00792F94">
        <w:rPr>
          <w:sz w:val="22"/>
          <w:szCs w:val="22"/>
        </w:rPr>
        <w:t>WOW!.</w:t>
      </w:r>
      <w:proofErr w:type="gramEnd"/>
      <w:r w:rsidRPr="00792F94">
        <w:rPr>
          <w:sz w:val="22"/>
          <w:szCs w:val="22"/>
        </w:rPr>
        <w:t xml:space="preserve"> </w:t>
      </w:r>
    </w:p>
    <w:p w:rsidR="00312475" w:rsidRPr="00792F94" w:rsidRDefault="00312475" w:rsidP="00C93340">
      <w:pPr>
        <w:spacing w:line="276" w:lineRule="auto"/>
        <w:jc w:val="both"/>
        <w:rPr>
          <w:sz w:val="22"/>
          <w:szCs w:val="22"/>
        </w:rPr>
      </w:pPr>
      <w:r w:rsidRPr="00792F94">
        <w:rPr>
          <w:sz w:val="22"/>
          <w:szCs w:val="22"/>
        </w:rPr>
        <w:t xml:space="preserve">Weitere Informationen finden Sie im Internet unter </w:t>
      </w:r>
      <w:hyperlink r:id="rId14" w:history="1">
        <w:r w:rsidRPr="00792F94">
          <w:rPr>
            <w:sz w:val="22"/>
            <w:szCs w:val="22"/>
          </w:rPr>
          <w:t>www.wow-portal.com</w:t>
        </w:r>
      </w:hyperlink>
      <w:r w:rsidRPr="00792F94">
        <w:rPr>
          <w:sz w:val="22"/>
          <w:szCs w:val="22"/>
        </w:rPr>
        <w:t xml:space="preserve">. </w:t>
      </w:r>
    </w:p>
    <w:p w:rsidR="00312475" w:rsidRPr="00FB1D52" w:rsidRDefault="00312475" w:rsidP="00C93340">
      <w:pPr>
        <w:pStyle w:val="KeinLeerraum"/>
        <w:spacing w:line="276" w:lineRule="auto"/>
        <w:rPr>
          <w:rFonts w:ascii="Futura Bk BT" w:hAnsi="Futura Bk BT"/>
          <w:sz w:val="24"/>
          <w:szCs w:val="24"/>
        </w:rPr>
      </w:pPr>
    </w:p>
    <w:p w:rsidR="00134838" w:rsidRPr="00610065" w:rsidRDefault="006D3BE6" w:rsidP="00C93340">
      <w:pPr>
        <w:spacing w:line="276" w:lineRule="auto"/>
        <w:jc w:val="both"/>
        <w:rPr>
          <w:b/>
          <w:bCs/>
          <w:sz w:val="22"/>
          <w:szCs w:val="22"/>
        </w:rPr>
      </w:pPr>
      <w:r w:rsidRPr="00610065">
        <w:rPr>
          <w:b/>
          <w:bCs/>
          <w:sz w:val="22"/>
          <w:szCs w:val="22"/>
        </w:rPr>
        <w:t>Medienkontakt</w:t>
      </w:r>
    </w:p>
    <w:p w:rsidR="00134838" w:rsidRPr="00610065" w:rsidRDefault="00134838" w:rsidP="00C93340">
      <w:pPr>
        <w:pStyle w:val="Fuzeile"/>
        <w:tabs>
          <w:tab w:val="left" w:pos="3402"/>
        </w:tabs>
        <w:spacing w:line="276" w:lineRule="auto"/>
        <w:rPr>
          <w:rFonts w:cs="Arial"/>
          <w:sz w:val="18"/>
          <w:szCs w:val="16"/>
        </w:rPr>
      </w:pPr>
      <w:r w:rsidRPr="00610065">
        <w:rPr>
          <w:rFonts w:cs="Arial"/>
          <w:sz w:val="18"/>
          <w:szCs w:val="16"/>
        </w:rPr>
        <w:t>WOW! Würth Online World GmbH</w:t>
      </w:r>
    </w:p>
    <w:p w:rsidR="001E7A4F" w:rsidRPr="001E7A4F" w:rsidRDefault="001E7A4F" w:rsidP="00C93340">
      <w:pPr>
        <w:pStyle w:val="Fuzeile"/>
        <w:tabs>
          <w:tab w:val="left" w:pos="3402"/>
        </w:tabs>
        <w:spacing w:line="276" w:lineRule="auto"/>
        <w:rPr>
          <w:rFonts w:cs="Arial"/>
          <w:sz w:val="18"/>
          <w:szCs w:val="16"/>
        </w:rPr>
      </w:pPr>
      <w:r w:rsidRPr="001E7A4F">
        <w:rPr>
          <w:rFonts w:cs="Arial"/>
          <w:sz w:val="18"/>
          <w:szCs w:val="16"/>
        </w:rPr>
        <w:t>Michael Böhringer</w:t>
      </w:r>
    </w:p>
    <w:p w:rsidR="00134838" w:rsidRPr="00610065" w:rsidRDefault="002F28BA" w:rsidP="00C93340">
      <w:pPr>
        <w:pStyle w:val="Fuzeile"/>
        <w:tabs>
          <w:tab w:val="left" w:pos="3402"/>
        </w:tabs>
        <w:spacing w:line="276" w:lineRule="auto"/>
        <w:rPr>
          <w:rFonts w:cs="Arial"/>
          <w:sz w:val="18"/>
          <w:szCs w:val="16"/>
        </w:rPr>
      </w:pPr>
      <w:proofErr w:type="spellStart"/>
      <w:r>
        <w:rPr>
          <w:rFonts w:cs="Arial"/>
          <w:sz w:val="18"/>
          <w:szCs w:val="16"/>
        </w:rPr>
        <w:t>Schliffenstraße</w:t>
      </w:r>
      <w:proofErr w:type="spellEnd"/>
      <w:r>
        <w:rPr>
          <w:rFonts w:cs="Arial"/>
          <w:sz w:val="18"/>
          <w:szCs w:val="16"/>
        </w:rPr>
        <w:t xml:space="preserve"> 22</w:t>
      </w:r>
    </w:p>
    <w:p w:rsidR="00134838" w:rsidRPr="00610065" w:rsidRDefault="00134838" w:rsidP="00C93340">
      <w:pPr>
        <w:pStyle w:val="Fuzeile"/>
        <w:tabs>
          <w:tab w:val="left" w:pos="3402"/>
        </w:tabs>
        <w:spacing w:line="276" w:lineRule="auto"/>
        <w:rPr>
          <w:rFonts w:cs="Arial"/>
          <w:sz w:val="18"/>
          <w:szCs w:val="16"/>
        </w:rPr>
      </w:pPr>
      <w:r w:rsidRPr="00610065">
        <w:rPr>
          <w:rFonts w:cs="Arial"/>
          <w:sz w:val="18"/>
          <w:szCs w:val="16"/>
        </w:rPr>
        <w:t>74653 Künzelsau</w:t>
      </w:r>
    </w:p>
    <w:p w:rsidR="00134838" w:rsidRPr="00610065" w:rsidRDefault="00134838" w:rsidP="00C93340">
      <w:pPr>
        <w:pStyle w:val="Fuzeile"/>
        <w:tabs>
          <w:tab w:val="left" w:pos="3402"/>
        </w:tabs>
        <w:spacing w:line="276" w:lineRule="auto"/>
        <w:rPr>
          <w:rFonts w:cs="Arial"/>
          <w:sz w:val="18"/>
          <w:szCs w:val="16"/>
        </w:rPr>
      </w:pPr>
      <w:r w:rsidRPr="00610065">
        <w:rPr>
          <w:rFonts w:cs="Arial"/>
          <w:sz w:val="18"/>
          <w:szCs w:val="16"/>
        </w:rPr>
        <w:t>Te</w:t>
      </w:r>
      <w:r w:rsidR="00610065">
        <w:rPr>
          <w:rFonts w:cs="Arial"/>
          <w:sz w:val="18"/>
          <w:szCs w:val="16"/>
        </w:rPr>
        <w:t xml:space="preserve">l: </w:t>
      </w:r>
      <w:r w:rsidR="006F2455">
        <w:rPr>
          <w:rFonts w:cs="Arial"/>
          <w:sz w:val="18"/>
          <w:szCs w:val="16"/>
        </w:rPr>
        <w:t>+49 (0) 79 40 / 9 81 88 10 59</w:t>
      </w:r>
    </w:p>
    <w:p w:rsidR="00134838" w:rsidRPr="001B3958" w:rsidRDefault="00134838" w:rsidP="00C93340">
      <w:pPr>
        <w:pStyle w:val="Fuzeile"/>
        <w:tabs>
          <w:tab w:val="left" w:pos="3402"/>
        </w:tabs>
        <w:spacing w:line="276" w:lineRule="auto"/>
        <w:rPr>
          <w:rFonts w:cs="Arial"/>
          <w:sz w:val="18"/>
          <w:szCs w:val="16"/>
          <w:lang w:val="fr-FR"/>
        </w:rPr>
      </w:pPr>
      <w:r w:rsidRPr="001B3958">
        <w:rPr>
          <w:rFonts w:cs="Arial"/>
          <w:sz w:val="18"/>
          <w:szCs w:val="16"/>
          <w:lang w:val="fr-FR"/>
        </w:rPr>
        <w:t>Fax:</w:t>
      </w:r>
      <w:r w:rsidR="004D07F2">
        <w:rPr>
          <w:rFonts w:cs="Arial"/>
          <w:sz w:val="18"/>
          <w:szCs w:val="16"/>
          <w:lang w:val="fr-FR"/>
        </w:rPr>
        <w:t xml:space="preserve"> </w:t>
      </w:r>
      <w:bookmarkStart w:id="0" w:name="_GoBack"/>
      <w:bookmarkEnd w:id="0"/>
      <w:r w:rsidRPr="001B3958">
        <w:rPr>
          <w:rFonts w:cs="Arial"/>
          <w:sz w:val="18"/>
          <w:szCs w:val="16"/>
          <w:lang w:val="fr-FR"/>
        </w:rPr>
        <w:t>+49 (0) 79 40 / 9 81 88 10 99</w:t>
      </w:r>
    </w:p>
    <w:p w:rsidR="00134838" w:rsidRPr="001B3958" w:rsidRDefault="0048337B" w:rsidP="00C93340">
      <w:pPr>
        <w:pStyle w:val="Fuzeile"/>
        <w:tabs>
          <w:tab w:val="left" w:pos="3402"/>
        </w:tabs>
        <w:spacing w:line="276" w:lineRule="auto"/>
        <w:rPr>
          <w:rFonts w:cs="Arial"/>
          <w:sz w:val="18"/>
          <w:szCs w:val="16"/>
          <w:lang w:val="fr-FR"/>
        </w:rPr>
      </w:pPr>
      <w:r>
        <w:rPr>
          <w:rFonts w:cs="Arial"/>
          <w:sz w:val="18"/>
          <w:szCs w:val="16"/>
          <w:lang w:val="fr-FR"/>
        </w:rPr>
        <w:t>michael.boehringer</w:t>
      </w:r>
      <w:r w:rsidR="00134838" w:rsidRPr="001B3958">
        <w:rPr>
          <w:rFonts w:cs="Arial"/>
          <w:sz w:val="18"/>
          <w:szCs w:val="16"/>
          <w:lang w:val="fr-FR"/>
        </w:rPr>
        <w:t>@wow-portal.com</w:t>
      </w:r>
    </w:p>
    <w:p w:rsidR="00C405AD" w:rsidRPr="001B3958" w:rsidRDefault="00134838" w:rsidP="00C93340">
      <w:pPr>
        <w:pStyle w:val="Fuzeile"/>
        <w:tabs>
          <w:tab w:val="left" w:pos="3402"/>
        </w:tabs>
        <w:spacing w:line="276" w:lineRule="auto"/>
        <w:rPr>
          <w:rFonts w:cs="Arial"/>
          <w:sz w:val="18"/>
          <w:szCs w:val="16"/>
          <w:lang w:val="fr-FR"/>
        </w:rPr>
      </w:pPr>
      <w:r w:rsidRPr="001B3958">
        <w:rPr>
          <w:rFonts w:cs="Arial"/>
          <w:sz w:val="18"/>
          <w:szCs w:val="16"/>
          <w:lang w:val="fr-FR"/>
        </w:rPr>
        <w:t>www.wow-portal.com</w:t>
      </w:r>
    </w:p>
    <w:p w:rsidR="00C405AD" w:rsidRPr="001B3958" w:rsidRDefault="00C405AD" w:rsidP="00C93340">
      <w:pPr>
        <w:spacing w:line="276" w:lineRule="auto"/>
        <w:rPr>
          <w:lang w:val="fr-FR"/>
        </w:rPr>
      </w:pPr>
    </w:p>
    <w:sectPr w:rsidR="00C405AD" w:rsidRPr="001B3958" w:rsidSect="00BC0E8B">
      <w:headerReference w:type="default" r:id="rId15"/>
      <w:type w:val="continuous"/>
      <w:pgSz w:w="11906" w:h="16838" w:code="9"/>
      <w:pgMar w:top="2102" w:right="1274" w:bottom="851" w:left="1276" w:header="340" w:footer="78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36" w:rsidRDefault="00CD6D36">
      <w:r>
        <w:separator/>
      </w:r>
    </w:p>
  </w:endnote>
  <w:endnote w:type="continuationSeparator" w:id="0">
    <w:p w:rsidR="00CD6D36" w:rsidRDefault="00C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Wuerth Book"/>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A58A9" w:rsidRDefault="008A5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14708B" w:rsidRDefault="008A58A9" w:rsidP="008A58A9">
    <w:pPr>
      <w:pStyle w:val="Fuzeile"/>
      <w:framePr w:w="357" w:wrap="around" w:vAnchor="text" w:hAnchor="page" w:x="10576" w:y="334"/>
      <w:rPr>
        <w:rStyle w:val="Seitenzahl"/>
        <w:b/>
        <w:sz w:val="18"/>
      </w:rPr>
    </w:pPr>
    <w:r w:rsidRPr="0014708B">
      <w:rPr>
        <w:rStyle w:val="Seitenzahl"/>
        <w:b/>
        <w:sz w:val="18"/>
      </w:rPr>
      <w:fldChar w:fldCharType="begin"/>
    </w:r>
    <w:r>
      <w:rPr>
        <w:rStyle w:val="Seitenzahl"/>
        <w:b/>
        <w:sz w:val="18"/>
      </w:rPr>
      <w:instrText>PAGE</w:instrText>
    </w:r>
    <w:r w:rsidRPr="0014708B">
      <w:rPr>
        <w:rStyle w:val="Seitenzahl"/>
        <w:b/>
        <w:sz w:val="18"/>
      </w:rPr>
      <w:instrText xml:space="preserve">  </w:instrText>
    </w:r>
    <w:r w:rsidRPr="0014708B">
      <w:rPr>
        <w:rStyle w:val="Seitenzahl"/>
        <w:b/>
        <w:sz w:val="18"/>
      </w:rPr>
      <w:fldChar w:fldCharType="separate"/>
    </w:r>
    <w:r w:rsidR="004D07F2">
      <w:rPr>
        <w:rStyle w:val="Seitenzahl"/>
        <w:b/>
        <w:noProof/>
        <w:sz w:val="18"/>
      </w:rPr>
      <w:t>2</w:t>
    </w:r>
    <w:r w:rsidRPr="0014708B">
      <w:rPr>
        <w:rStyle w:val="Seitenzahl"/>
        <w:b/>
        <w:sz w:val="18"/>
      </w:rPr>
      <w:fldChar w:fldCharType="end"/>
    </w:r>
  </w:p>
  <w:p w:rsidR="008A58A9" w:rsidRPr="001F52AC" w:rsidRDefault="00DD6B3C" w:rsidP="00331515">
    <w:pPr>
      <w:pStyle w:val="Fuzeile"/>
      <w:ind w:right="360"/>
      <w:rPr>
        <w:sz w:val="16"/>
        <w:szCs w:val="16"/>
        <w:lang w:val="en-US"/>
      </w:rPr>
    </w:pPr>
    <w:r w:rsidRPr="00211223">
      <w:rPr>
        <w:rStyle w:val="FuzeileZchn"/>
        <w:sz w:val="16"/>
        <w:szCs w:val="16"/>
      </w:rPr>
      <w:t>P</w:t>
    </w:r>
    <w:r>
      <w:rPr>
        <w:rStyle w:val="FuzeileZchn"/>
        <w:sz w:val="16"/>
        <w:szCs w:val="16"/>
      </w:rPr>
      <w:t>I</w:t>
    </w:r>
    <w:r w:rsidRPr="00211223">
      <w:rPr>
        <w:rStyle w:val="FuzeileZchn"/>
        <w:sz w:val="16"/>
        <w:szCs w:val="16"/>
      </w:rPr>
      <w:t xml:space="preserve">: </w:t>
    </w:r>
    <w:r>
      <w:rPr>
        <w:noProof/>
        <w:sz w:val="16"/>
      </w:rPr>
      <mc:AlternateContent>
        <mc:Choice Requires="wps">
          <w:drawing>
            <wp:anchor distT="0" distB="0" distL="114300" distR="114300" simplePos="0" relativeHeight="251667968" behindDoc="0" locked="0" layoutInCell="1" allowOverlap="1" wp14:anchorId="2EABA11D" wp14:editId="0950A5A3">
              <wp:simplePos x="0" y="0"/>
              <wp:positionH relativeFrom="column">
                <wp:posOffset>5674360</wp:posOffset>
              </wp:positionH>
              <wp:positionV relativeFrom="paragraph">
                <wp:posOffset>-20955</wp:posOffset>
              </wp:positionV>
              <wp:extent cx="5715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3C" w:rsidRDefault="00DD6B3C" w:rsidP="00DD6B3C">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A11D" id="_x0000_t202" coordsize="21600,21600" o:spt="202" path="m,l,21600r21600,l21600,xe">
              <v:stroke joinstyle="miter"/>
              <v:path gradientshapeok="t" o:connecttype="rect"/>
            </v:shapetype>
            <v:shape id="Text Box 9" o:spid="_x0000_s1026" type="#_x0000_t202" style="position:absolute;margin-left:446.8pt;margin-top:-1.6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Wfw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" stroked="f">
              <v:textbox>
                <w:txbxContent>
                  <w:p w:rsidR="00DD6B3C" w:rsidRDefault="00DD6B3C" w:rsidP="00DD6B3C">
                    <w:r w:rsidRPr="0014708B">
                      <w:rPr>
                        <w:color w:val="999999"/>
                        <w:sz w:val="14"/>
                      </w:rPr>
                      <w:t>Seite</w:t>
                    </w:r>
                  </w:p>
                </w:txbxContent>
              </v:textbox>
            </v:shape>
          </w:pict>
        </mc:Fallback>
      </mc:AlternateContent>
    </w:r>
    <w:r w:rsidR="001F52AC" w:rsidRPr="001F52AC">
      <w:rPr>
        <w:rStyle w:val="FuzeileZchn"/>
        <w:sz w:val="16"/>
        <w:szCs w:val="16"/>
      </w:rPr>
      <w:t xml:space="preserve"> </w:t>
    </w:r>
    <w:r w:rsidR="001F52AC" w:rsidRPr="009C00EC">
      <w:rPr>
        <w:rStyle w:val="FuzeileZchn"/>
        <w:sz w:val="16"/>
        <w:szCs w:val="16"/>
      </w:rPr>
      <w:t xml:space="preserve">Entwicklungspartnerschaft zwischen FCA und der WOW! </w:t>
    </w:r>
    <w:r w:rsidR="001F52AC" w:rsidRPr="00456F72">
      <w:rPr>
        <w:rStyle w:val="FuzeileZchn"/>
        <w:sz w:val="16"/>
        <w:szCs w:val="16"/>
        <w:lang w:val="en-US"/>
      </w:rPr>
      <w:t xml:space="preserve">Würth Online World in Sachen Security Gateway. </w:t>
    </w:r>
    <w:r w:rsidR="0050440C">
      <w:rPr>
        <w:noProof/>
        <w:sz w:val="16"/>
      </w:rPr>
      <mc:AlternateContent>
        <mc:Choice Requires="wps">
          <w:drawing>
            <wp:anchor distT="0" distB="0" distL="114300" distR="114300" simplePos="0" relativeHeight="251658752" behindDoc="0" locked="0" layoutInCell="1" allowOverlap="1" wp14:anchorId="75EF185B" wp14:editId="70865976">
              <wp:simplePos x="0" y="0"/>
              <wp:positionH relativeFrom="column">
                <wp:posOffset>5704840</wp:posOffset>
              </wp:positionH>
              <wp:positionV relativeFrom="paragraph">
                <wp:posOffset>-21590</wp:posOffset>
              </wp:positionV>
              <wp:extent cx="5715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85B" id="Text Box 12" o:spid="_x0000_s1027" type="#_x0000_t202" style="position:absolute;margin-left:449.2pt;margin-top:-1.7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M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" stroked="f">
              <v:textbox>
                <w:txbxContent>
                  <w:p w:rsidR="008A58A9" w:rsidRDefault="008A58A9">
                    <w:r w:rsidRPr="0014708B">
                      <w:rPr>
                        <w:color w:val="999999"/>
                        <w:sz w:val="14"/>
                      </w:rPr>
                      <w:t>Seite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B7515E" w:rsidRDefault="008A58A9" w:rsidP="008A58A9">
    <w:pPr>
      <w:pStyle w:val="Fuzeile"/>
      <w:framePr w:w="357" w:wrap="around" w:vAnchor="text" w:hAnchor="page" w:x="10576" w:y="324"/>
      <w:rPr>
        <w:rStyle w:val="Seitenzahl"/>
        <w:b/>
        <w:sz w:val="16"/>
      </w:rPr>
    </w:pPr>
    <w:r w:rsidRPr="00B7515E">
      <w:rPr>
        <w:rStyle w:val="Seitenzahl"/>
        <w:b/>
        <w:sz w:val="16"/>
      </w:rPr>
      <w:fldChar w:fldCharType="begin"/>
    </w:r>
    <w:r w:rsidRPr="00B7515E">
      <w:rPr>
        <w:rStyle w:val="Seitenzahl"/>
        <w:b/>
        <w:sz w:val="16"/>
      </w:rPr>
      <w:instrText xml:space="preserve">PAGE  </w:instrText>
    </w:r>
    <w:r w:rsidRPr="00B7515E">
      <w:rPr>
        <w:rStyle w:val="Seitenzahl"/>
        <w:b/>
        <w:sz w:val="16"/>
      </w:rPr>
      <w:fldChar w:fldCharType="separate"/>
    </w:r>
    <w:r w:rsidR="004D07F2">
      <w:rPr>
        <w:rStyle w:val="Seitenzahl"/>
        <w:b/>
        <w:noProof/>
        <w:sz w:val="16"/>
      </w:rPr>
      <w:t>1</w:t>
    </w:r>
    <w:r w:rsidRPr="00B7515E">
      <w:rPr>
        <w:rStyle w:val="Seitenzahl"/>
        <w:b/>
        <w:sz w:val="16"/>
      </w:rPr>
      <w:fldChar w:fldCharType="end"/>
    </w:r>
  </w:p>
  <w:p w:rsidR="009C00EC" w:rsidRPr="00456F72" w:rsidRDefault="00610065" w:rsidP="009C00EC">
    <w:pPr>
      <w:pStyle w:val="Fuzeile"/>
      <w:spacing w:after="120" w:line="288" w:lineRule="auto"/>
      <w:jc w:val="both"/>
      <w:rPr>
        <w:rStyle w:val="FuzeileZchn"/>
        <w:sz w:val="16"/>
        <w:szCs w:val="16"/>
        <w:lang w:val="en-US"/>
      </w:rPr>
    </w:pPr>
    <w:r w:rsidRPr="00211223">
      <w:rPr>
        <w:rStyle w:val="FuzeileZchn"/>
        <w:sz w:val="16"/>
        <w:szCs w:val="16"/>
      </w:rPr>
      <w:t>P</w:t>
    </w:r>
    <w:r>
      <w:rPr>
        <w:rStyle w:val="FuzeileZchn"/>
        <w:sz w:val="16"/>
        <w:szCs w:val="16"/>
      </w:rPr>
      <w:t>I</w:t>
    </w:r>
    <w:r w:rsidRPr="00211223">
      <w:rPr>
        <w:rStyle w:val="FuzeileZchn"/>
        <w:sz w:val="16"/>
        <w:szCs w:val="16"/>
      </w:rPr>
      <w:t xml:space="preserve">: </w:t>
    </w:r>
    <w:r w:rsidR="0050440C" w:rsidRPr="009C00EC">
      <w:rPr>
        <w:rStyle w:val="FuzeileZchn"/>
        <w:noProof/>
        <w:sz w:val="16"/>
        <w:szCs w:val="16"/>
      </w:rPr>
      <mc:AlternateContent>
        <mc:Choice Requires="wps">
          <w:drawing>
            <wp:anchor distT="0" distB="0" distL="114300" distR="114300" simplePos="0" relativeHeight="251656704" behindDoc="0" locked="0" layoutInCell="1" allowOverlap="1" wp14:anchorId="5F86DD79" wp14:editId="53EB5C8C">
              <wp:simplePos x="0" y="0"/>
              <wp:positionH relativeFrom="column">
                <wp:posOffset>5674360</wp:posOffset>
              </wp:positionH>
              <wp:positionV relativeFrom="paragraph">
                <wp:posOffset>-20955</wp:posOffset>
              </wp:positionV>
              <wp:extent cx="5715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6DD79" id="_x0000_t202" coordsize="21600,21600" o:spt="202" path="m,l,21600r21600,l21600,xe">
              <v:stroke joinstyle="miter"/>
              <v:path gradientshapeok="t" o:connecttype="rect"/>
            </v:shapetype>
            <v:shape id="_x0000_s1028" type="#_x0000_t202" style="position:absolute;left:0;text-align:left;margin-left:446.8pt;margin-top:-1.6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OgQ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D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" stroked="f">
              <v:textbox>
                <w:txbxContent>
                  <w:p w:rsidR="008A58A9" w:rsidRDefault="008A58A9">
                    <w:r w:rsidRPr="0014708B">
                      <w:rPr>
                        <w:color w:val="999999"/>
                        <w:sz w:val="14"/>
                      </w:rPr>
                      <w:t>Seite</w:t>
                    </w:r>
                  </w:p>
                </w:txbxContent>
              </v:textbox>
            </v:shape>
          </w:pict>
        </mc:Fallback>
      </mc:AlternateContent>
    </w:r>
    <w:r w:rsidR="009C00EC" w:rsidRPr="009C00EC">
      <w:rPr>
        <w:rStyle w:val="FuzeileZchn"/>
        <w:sz w:val="16"/>
        <w:szCs w:val="16"/>
      </w:rPr>
      <w:t xml:space="preserve"> Entwicklungspartnerschaft zwischen FCA und der WOW! </w:t>
    </w:r>
    <w:r w:rsidR="009C00EC" w:rsidRPr="00456F72">
      <w:rPr>
        <w:rStyle w:val="FuzeileZchn"/>
        <w:sz w:val="16"/>
        <w:szCs w:val="16"/>
        <w:lang w:val="en-US"/>
      </w:rPr>
      <w:t xml:space="preserve">Würth Online World in Sachen Security Gateway. </w:t>
    </w:r>
  </w:p>
  <w:p w:rsidR="008A58A9" w:rsidRPr="009C00EC" w:rsidRDefault="008A58A9" w:rsidP="008A58A9">
    <w:pPr>
      <w:pStyle w:val="Fuzeile"/>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36" w:rsidRDefault="00CD6D36">
      <w:r>
        <w:separator/>
      </w:r>
    </w:p>
  </w:footnote>
  <w:footnote w:type="continuationSeparator" w:id="0">
    <w:p w:rsidR="00CD6D36" w:rsidRDefault="00CD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50440C" w:rsidP="008A58A9">
    <w:pPr>
      <w:pStyle w:val="Kopfzeile"/>
      <w:jc w:val="center"/>
    </w:pPr>
    <w:r>
      <w:rPr>
        <w:noProof/>
      </w:rPr>
      <w:drawing>
        <wp:anchor distT="0" distB="0" distL="114300" distR="114300" simplePos="0" relativeHeight="251657728" behindDoc="1" locked="0" layoutInCell="1" allowOverlap="1" wp14:anchorId="17B6E0AD" wp14:editId="5DD61C32">
          <wp:simplePos x="0" y="0"/>
          <wp:positionH relativeFrom="column">
            <wp:posOffset>5101590</wp:posOffset>
          </wp:positionH>
          <wp:positionV relativeFrom="paragraph">
            <wp:posOffset>80645</wp:posOffset>
          </wp:positionV>
          <wp:extent cx="1325880" cy="948690"/>
          <wp:effectExtent l="0" t="0" r="7620" b="3810"/>
          <wp:wrapNone/>
          <wp:docPr id="29" name="Bild 10"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8A9" w:rsidRDefault="008A58A9" w:rsidP="008A58A9">
    <w:pPr>
      <w:pStyle w:val="Kopfzeile"/>
      <w:jc w:val="center"/>
    </w:pPr>
  </w:p>
  <w:p w:rsidR="008A58A9" w:rsidRDefault="008A58A9"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rsidP="008A58A9">
    <w:pPr>
      <w:pStyle w:val="Kopfzeile"/>
      <w:ind w:right="1133"/>
    </w:pPr>
  </w:p>
  <w:p w:rsidR="008F39B5" w:rsidRDefault="008F39B5" w:rsidP="008F39B5">
    <w:pPr>
      <w:pStyle w:val="Kopfzeile"/>
    </w:pPr>
    <w:r>
      <w:rPr>
        <w:noProof/>
      </w:rPr>
      <w:drawing>
        <wp:anchor distT="0" distB="0" distL="114300" distR="114300" simplePos="0" relativeHeight="251661824" behindDoc="0" locked="0" layoutInCell="1" allowOverlap="1" wp14:anchorId="5300D8EE" wp14:editId="628F0A16">
          <wp:simplePos x="0" y="0"/>
          <wp:positionH relativeFrom="column">
            <wp:posOffset>4518660</wp:posOffset>
          </wp:positionH>
          <wp:positionV relativeFrom="paragraph">
            <wp:posOffset>0</wp:posOffset>
          </wp:positionV>
          <wp:extent cx="1296035" cy="862330"/>
          <wp:effectExtent l="0" t="0" r="0" b="0"/>
          <wp:wrapSquare wrapText="bothSides"/>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8A9" w:rsidRPr="00CD2408" w:rsidRDefault="004D3399" w:rsidP="008F39B5">
    <w:pPr>
      <w:pStyle w:val="Kopfzeile"/>
      <w:rPr>
        <w:b/>
      </w:rPr>
    </w:pPr>
    <w:r w:rsidRPr="00CD2408">
      <w:rPr>
        <w:rFonts w:cs="Arial"/>
        <w:b/>
        <w:sz w:val="32"/>
      </w:rPr>
      <w:t>Presseinformation</w:t>
    </w:r>
    <w:r w:rsidR="008F39B5" w:rsidRPr="00CD2408">
      <w:rPr>
        <w:b/>
        <w:noProof/>
      </w:rPr>
      <w:t xml:space="preserve"> </w:t>
    </w:r>
    <w:r w:rsidR="0050440C" w:rsidRPr="00CD2408">
      <w:rPr>
        <w:b/>
        <w:noProof/>
      </w:rPr>
      <mc:AlternateContent>
        <mc:Choice Requires="wps">
          <w:drawing>
            <wp:anchor distT="0" distB="0" distL="114300" distR="114300" simplePos="0" relativeHeight="251660800" behindDoc="1" locked="0" layoutInCell="1" allowOverlap="1" wp14:anchorId="2482CFDA" wp14:editId="496C9A36">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62B"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0050440C" w:rsidRPr="00CD2408">
      <w:rPr>
        <w:b/>
        <w:noProof/>
      </w:rPr>
      <mc:AlternateContent>
        <mc:Choice Requires="wps">
          <w:drawing>
            <wp:anchor distT="0" distB="0" distL="114300" distR="114300" simplePos="0" relativeHeight="251659776" behindDoc="1" locked="0" layoutInCell="1" allowOverlap="1" wp14:anchorId="6664F669" wp14:editId="4A4E1075">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1BEC"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7F" w:rsidRDefault="0050440C" w:rsidP="008A58A9">
    <w:pPr>
      <w:pStyle w:val="Kopfzeile"/>
      <w:jc w:val="center"/>
    </w:pPr>
    <w:r>
      <w:rPr>
        <w:noProof/>
      </w:rPr>
      <w:drawing>
        <wp:anchor distT="0" distB="0" distL="114300" distR="114300" simplePos="0" relativeHeight="251662848" behindDoc="1" locked="0" layoutInCell="1" allowOverlap="1" wp14:anchorId="35882380" wp14:editId="42C6B4D9">
          <wp:simplePos x="0" y="0"/>
          <wp:positionH relativeFrom="column">
            <wp:posOffset>5101590</wp:posOffset>
          </wp:positionH>
          <wp:positionV relativeFrom="paragraph">
            <wp:posOffset>80645</wp:posOffset>
          </wp:positionV>
          <wp:extent cx="1325880" cy="948690"/>
          <wp:effectExtent l="0" t="0" r="7620" b="3810"/>
          <wp:wrapNone/>
          <wp:docPr id="21" name="Bild 21"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p w:rsidR="00BC197F" w:rsidRDefault="00BC197F" w:rsidP="008A58A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8CE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AC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07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E3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4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B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A6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9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6D58"/>
    <w:multiLevelType w:val="singleLevel"/>
    <w:tmpl w:val="14B4A2AC"/>
    <w:lvl w:ilvl="0">
      <w:start w:val="1"/>
      <w:numFmt w:val="decimal"/>
      <w:lvlText w:val="%1"/>
      <w:lvlJc w:val="left"/>
      <w:pPr>
        <w:tabs>
          <w:tab w:val="num" w:pos="705"/>
        </w:tabs>
        <w:ind w:left="705" w:hanging="705"/>
      </w:pPr>
      <w:rPr>
        <w:rFonts w:hint="default"/>
      </w:rPr>
    </w:lvl>
  </w:abstractNum>
  <w:abstractNum w:abstractNumId="11" w15:restartNumberingAfterBreak="0">
    <w:nsid w:val="0B601F67"/>
    <w:multiLevelType w:val="hybridMultilevel"/>
    <w:tmpl w:val="DABE5394"/>
    <w:lvl w:ilvl="0" w:tplc="0A76B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E330C"/>
    <w:multiLevelType w:val="hybridMultilevel"/>
    <w:tmpl w:val="2904CC6E"/>
    <w:lvl w:ilvl="0" w:tplc="B43A9AB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F472DBE"/>
    <w:multiLevelType w:val="hybridMultilevel"/>
    <w:tmpl w:val="1F28C1AC"/>
    <w:lvl w:ilvl="0" w:tplc="8B0850E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9090B28"/>
    <w:multiLevelType w:val="singleLevel"/>
    <w:tmpl w:val="6414C08A"/>
    <w:lvl w:ilvl="0">
      <w:start w:val="1"/>
      <w:numFmt w:val="bullet"/>
      <w:lvlText w:val=""/>
      <w:lvlJc w:val="left"/>
      <w:pPr>
        <w:tabs>
          <w:tab w:val="num" w:pos="705"/>
        </w:tabs>
        <w:ind w:left="705" w:hanging="705"/>
      </w:pPr>
      <w:rPr>
        <w:rFonts w:ascii="Wingdings" w:hAnsi="Wingdings" w:hint="default"/>
      </w:rPr>
    </w:lvl>
  </w:abstractNum>
  <w:abstractNum w:abstractNumId="15" w15:restartNumberingAfterBreak="0">
    <w:nsid w:val="474C0125"/>
    <w:multiLevelType w:val="hybridMultilevel"/>
    <w:tmpl w:val="B11CFEF0"/>
    <w:lvl w:ilvl="0" w:tplc="7EEA67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A1967"/>
    <w:multiLevelType w:val="hybridMultilevel"/>
    <w:tmpl w:val="F88E1854"/>
    <w:lvl w:ilvl="0" w:tplc="F47A8C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5"/>
    <w:rsid w:val="0000494F"/>
    <w:rsid w:val="00005ED0"/>
    <w:rsid w:val="000120FF"/>
    <w:rsid w:val="00015E61"/>
    <w:rsid w:val="000244E4"/>
    <w:rsid w:val="000266F1"/>
    <w:rsid w:val="00034C64"/>
    <w:rsid w:val="00044F61"/>
    <w:rsid w:val="00046937"/>
    <w:rsid w:val="00071A41"/>
    <w:rsid w:val="00075369"/>
    <w:rsid w:val="00075C12"/>
    <w:rsid w:val="00076A04"/>
    <w:rsid w:val="00081CC4"/>
    <w:rsid w:val="00092C2D"/>
    <w:rsid w:val="000B759E"/>
    <w:rsid w:val="000D2CC7"/>
    <w:rsid w:val="000E3A65"/>
    <w:rsid w:val="000E663A"/>
    <w:rsid w:val="000F20F5"/>
    <w:rsid w:val="00102B01"/>
    <w:rsid w:val="001205C9"/>
    <w:rsid w:val="00134838"/>
    <w:rsid w:val="001401A6"/>
    <w:rsid w:val="00144FED"/>
    <w:rsid w:val="00166C02"/>
    <w:rsid w:val="00166F0A"/>
    <w:rsid w:val="001930A2"/>
    <w:rsid w:val="001A05D1"/>
    <w:rsid w:val="001A60C1"/>
    <w:rsid w:val="001B3958"/>
    <w:rsid w:val="001C4D59"/>
    <w:rsid w:val="001E7A4F"/>
    <w:rsid w:val="001F52AC"/>
    <w:rsid w:val="00223472"/>
    <w:rsid w:val="00226041"/>
    <w:rsid w:val="00227017"/>
    <w:rsid w:val="002334B9"/>
    <w:rsid w:val="00245C0C"/>
    <w:rsid w:val="002468AA"/>
    <w:rsid w:val="00246BA8"/>
    <w:rsid w:val="002523C1"/>
    <w:rsid w:val="00253D86"/>
    <w:rsid w:val="00277EA0"/>
    <w:rsid w:val="002803EA"/>
    <w:rsid w:val="002837BE"/>
    <w:rsid w:val="002845A4"/>
    <w:rsid w:val="00284D3B"/>
    <w:rsid w:val="00295953"/>
    <w:rsid w:val="002967E4"/>
    <w:rsid w:val="002A07CF"/>
    <w:rsid w:val="002B76E1"/>
    <w:rsid w:val="002C4649"/>
    <w:rsid w:val="002D38C2"/>
    <w:rsid w:val="002E12A8"/>
    <w:rsid w:val="002E4D3F"/>
    <w:rsid w:val="002F28BA"/>
    <w:rsid w:val="00300294"/>
    <w:rsid w:val="00307071"/>
    <w:rsid w:val="00312475"/>
    <w:rsid w:val="0032322A"/>
    <w:rsid w:val="00324EC7"/>
    <w:rsid w:val="00331515"/>
    <w:rsid w:val="00343E6B"/>
    <w:rsid w:val="0035554A"/>
    <w:rsid w:val="00372D89"/>
    <w:rsid w:val="00387E96"/>
    <w:rsid w:val="003911A1"/>
    <w:rsid w:val="003930DA"/>
    <w:rsid w:val="003A4B8B"/>
    <w:rsid w:val="003A7083"/>
    <w:rsid w:val="003B4280"/>
    <w:rsid w:val="003C3312"/>
    <w:rsid w:val="003C3D9D"/>
    <w:rsid w:val="003D27B7"/>
    <w:rsid w:val="003D5C34"/>
    <w:rsid w:val="003E0357"/>
    <w:rsid w:val="0041340E"/>
    <w:rsid w:val="0041605B"/>
    <w:rsid w:val="004445F1"/>
    <w:rsid w:val="00454118"/>
    <w:rsid w:val="00456F72"/>
    <w:rsid w:val="00465372"/>
    <w:rsid w:val="00467B8E"/>
    <w:rsid w:val="00480347"/>
    <w:rsid w:val="0048337B"/>
    <w:rsid w:val="00490704"/>
    <w:rsid w:val="004915E6"/>
    <w:rsid w:val="00493E39"/>
    <w:rsid w:val="004A1D69"/>
    <w:rsid w:val="004A4EC9"/>
    <w:rsid w:val="004A69FF"/>
    <w:rsid w:val="004D07F2"/>
    <w:rsid w:val="004D3399"/>
    <w:rsid w:val="004D3830"/>
    <w:rsid w:val="0050213E"/>
    <w:rsid w:val="0050440C"/>
    <w:rsid w:val="0050514E"/>
    <w:rsid w:val="0052254C"/>
    <w:rsid w:val="00531804"/>
    <w:rsid w:val="005327F5"/>
    <w:rsid w:val="0055248B"/>
    <w:rsid w:val="00553119"/>
    <w:rsid w:val="00571254"/>
    <w:rsid w:val="00572ADE"/>
    <w:rsid w:val="005845E6"/>
    <w:rsid w:val="00585BCB"/>
    <w:rsid w:val="00590E19"/>
    <w:rsid w:val="00592AD9"/>
    <w:rsid w:val="00593D0A"/>
    <w:rsid w:val="00596721"/>
    <w:rsid w:val="0059783F"/>
    <w:rsid w:val="005A48CD"/>
    <w:rsid w:val="005D6299"/>
    <w:rsid w:val="005E2EBD"/>
    <w:rsid w:val="005E682E"/>
    <w:rsid w:val="005F35BF"/>
    <w:rsid w:val="00605F49"/>
    <w:rsid w:val="00610065"/>
    <w:rsid w:val="006138B5"/>
    <w:rsid w:val="00613F9A"/>
    <w:rsid w:val="00617CFB"/>
    <w:rsid w:val="00636BD6"/>
    <w:rsid w:val="006500BA"/>
    <w:rsid w:val="0066774B"/>
    <w:rsid w:val="006861DC"/>
    <w:rsid w:val="006870C4"/>
    <w:rsid w:val="006933D2"/>
    <w:rsid w:val="00693F5E"/>
    <w:rsid w:val="00695B9C"/>
    <w:rsid w:val="0069679D"/>
    <w:rsid w:val="006971DD"/>
    <w:rsid w:val="006B1D24"/>
    <w:rsid w:val="006B2FF4"/>
    <w:rsid w:val="006D3BE6"/>
    <w:rsid w:val="006D7F15"/>
    <w:rsid w:val="006E3BF5"/>
    <w:rsid w:val="006E4766"/>
    <w:rsid w:val="006F05D7"/>
    <w:rsid w:val="006F22BD"/>
    <w:rsid w:val="006F2455"/>
    <w:rsid w:val="007037BB"/>
    <w:rsid w:val="00727E01"/>
    <w:rsid w:val="0073505F"/>
    <w:rsid w:val="00744080"/>
    <w:rsid w:val="00752B3A"/>
    <w:rsid w:val="00792F94"/>
    <w:rsid w:val="007A03C2"/>
    <w:rsid w:val="007B27BE"/>
    <w:rsid w:val="007C7DD8"/>
    <w:rsid w:val="007D0E4A"/>
    <w:rsid w:val="007E19E2"/>
    <w:rsid w:val="007F4468"/>
    <w:rsid w:val="007F6ACE"/>
    <w:rsid w:val="00806F2A"/>
    <w:rsid w:val="00812B7E"/>
    <w:rsid w:val="00822A25"/>
    <w:rsid w:val="00831F75"/>
    <w:rsid w:val="0083516F"/>
    <w:rsid w:val="008438E9"/>
    <w:rsid w:val="00851B8D"/>
    <w:rsid w:val="00851CA0"/>
    <w:rsid w:val="00861A81"/>
    <w:rsid w:val="008704FF"/>
    <w:rsid w:val="00880E42"/>
    <w:rsid w:val="00892B8A"/>
    <w:rsid w:val="008A4BE0"/>
    <w:rsid w:val="008A58A9"/>
    <w:rsid w:val="008A58D6"/>
    <w:rsid w:val="008B017B"/>
    <w:rsid w:val="008F39B5"/>
    <w:rsid w:val="008F702D"/>
    <w:rsid w:val="00902525"/>
    <w:rsid w:val="00933B3A"/>
    <w:rsid w:val="00953307"/>
    <w:rsid w:val="00974810"/>
    <w:rsid w:val="0099458A"/>
    <w:rsid w:val="009A0274"/>
    <w:rsid w:val="009B2ED2"/>
    <w:rsid w:val="009B64B7"/>
    <w:rsid w:val="009C00EC"/>
    <w:rsid w:val="009C3DDB"/>
    <w:rsid w:val="009C5B77"/>
    <w:rsid w:val="009D5007"/>
    <w:rsid w:val="009E1312"/>
    <w:rsid w:val="009F4222"/>
    <w:rsid w:val="00A02FBA"/>
    <w:rsid w:val="00A06F9A"/>
    <w:rsid w:val="00A168B0"/>
    <w:rsid w:val="00A3258B"/>
    <w:rsid w:val="00A34CA8"/>
    <w:rsid w:val="00A36CFE"/>
    <w:rsid w:val="00A376C3"/>
    <w:rsid w:val="00A507E6"/>
    <w:rsid w:val="00A66BFB"/>
    <w:rsid w:val="00A7392B"/>
    <w:rsid w:val="00A818F7"/>
    <w:rsid w:val="00A91383"/>
    <w:rsid w:val="00AB3E9D"/>
    <w:rsid w:val="00AB3F1B"/>
    <w:rsid w:val="00AB4E6E"/>
    <w:rsid w:val="00AE1B29"/>
    <w:rsid w:val="00AE4070"/>
    <w:rsid w:val="00B06618"/>
    <w:rsid w:val="00B13F85"/>
    <w:rsid w:val="00B14ECF"/>
    <w:rsid w:val="00B20525"/>
    <w:rsid w:val="00B31E62"/>
    <w:rsid w:val="00B57F02"/>
    <w:rsid w:val="00B72B54"/>
    <w:rsid w:val="00B736B2"/>
    <w:rsid w:val="00B7515E"/>
    <w:rsid w:val="00B76105"/>
    <w:rsid w:val="00B832D0"/>
    <w:rsid w:val="00B945AB"/>
    <w:rsid w:val="00BC0E8B"/>
    <w:rsid w:val="00BC197F"/>
    <w:rsid w:val="00BC2128"/>
    <w:rsid w:val="00BD24B6"/>
    <w:rsid w:val="00BD3D40"/>
    <w:rsid w:val="00BD5788"/>
    <w:rsid w:val="00BF1192"/>
    <w:rsid w:val="00BF5FD8"/>
    <w:rsid w:val="00C06CCB"/>
    <w:rsid w:val="00C122A9"/>
    <w:rsid w:val="00C25F7B"/>
    <w:rsid w:val="00C36E18"/>
    <w:rsid w:val="00C405AD"/>
    <w:rsid w:val="00C41064"/>
    <w:rsid w:val="00C42A89"/>
    <w:rsid w:val="00C55B46"/>
    <w:rsid w:val="00C56131"/>
    <w:rsid w:val="00C60B4C"/>
    <w:rsid w:val="00C65677"/>
    <w:rsid w:val="00C77C85"/>
    <w:rsid w:val="00C914C3"/>
    <w:rsid w:val="00C93340"/>
    <w:rsid w:val="00C95C73"/>
    <w:rsid w:val="00CB24BC"/>
    <w:rsid w:val="00CC66FC"/>
    <w:rsid w:val="00CD2408"/>
    <w:rsid w:val="00CD37F1"/>
    <w:rsid w:val="00CD6D36"/>
    <w:rsid w:val="00CE38E1"/>
    <w:rsid w:val="00CF5C77"/>
    <w:rsid w:val="00D007E2"/>
    <w:rsid w:val="00D21D23"/>
    <w:rsid w:val="00D23C94"/>
    <w:rsid w:val="00D31648"/>
    <w:rsid w:val="00D57B87"/>
    <w:rsid w:val="00D640D5"/>
    <w:rsid w:val="00D64A4A"/>
    <w:rsid w:val="00D66373"/>
    <w:rsid w:val="00D71BDF"/>
    <w:rsid w:val="00D86F28"/>
    <w:rsid w:val="00D97151"/>
    <w:rsid w:val="00DA5352"/>
    <w:rsid w:val="00DC6FF4"/>
    <w:rsid w:val="00DD4180"/>
    <w:rsid w:val="00DD6B3C"/>
    <w:rsid w:val="00DD6B50"/>
    <w:rsid w:val="00DE1704"/>
    <w:rsid w:val="00DE4A54"/>
    <w:rsid w:val="00DE4DD0"/>
    <w:rsid w:val="00E341C9"/>
    <w:rsid w:val="00E36D80"/>
    <w:rsid w:val="00E4711D"/>
    <w:rsid w:val="00E55513"/>
    <w:rsid w:val="00E57955"/>
    <w:rsid w:val="00E734C5"/>
    <w:rsid w:val="00E81ABE"/>
    <w:rsid w:val="00E85EAA"/>
    <w:rsid w:val="00E87B44"/>
    <w:rsid w:val="00E96AAD"/>
    <w:rsid w:val="00E96B00"/>
    <w:rsid w:val="00EA03A7"/>
    <w:rsid w:val="00EA1D40"/>
    <w:rsid w:val="00EA5564"/>
    <w:rsid w:val="00EB0F74"/>
    <w:rsid w:val="00EB6CB6"/>
    <w:rsid w:val="00EC5F53"/>
    <w:rsid w:val="00F04379"/>
    <w:rsid w:val="00F10604"/>
    <w:rsid w:val="00F46B72"/>
    <w:rsid w:val="00F54B7D"/>
    <w:rsid w:val="00F60206"/>
    <w:rsid w:val="00F61BBB"/>
    <w:rsid w:val="00F86E79"/>
    <w:rsid w:val="00F911E5"/>
    <w:rsid w:val="00FB1CDD"/>
    <w:rsid w:val="00FB1D52"/>
    <w:rsid w:val="00FB2FBE"/>
    <w:rsid w:val="00FC1328"/>
    <w:rsid w:val="00FC478F"/>
    <w:rsid w:val="00FE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C079C9"/>
  <w15:docId w15:val="{F0F941E3-CB40-4061-A7F6-F1F100E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5BF"/>
    <w:rPr>
      <w:rFonts w:ascii="Futura Bk BT" w:hAnsi="Futura Bk BT"/>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keepNext/>
      <w:jc w:val="both"/>
      <w:outlineLvl w:val="4"/>
    </w:pPr>
    <w:rPr>
      <w:b/>
      <w:sz w:val="32"/>
      <w:lang w:val="en-GB"/>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Umschlagabsenderadresse">
    <w:name w:val="envelope return"/>
    <w:basedOn w:val="Standard"/>
    <w:rPr>
      <w:sz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paragraph" w:styleId="Textkrper">
    <w:name w:val="Body Text"/>
    <w:basedOn w:val="Standard"/>
    <w:rPr>
      <w:sz w:val="14"/>
    </w:rPr>
  </w:style>
  <w:style w:type="paragraph" w:styleId="Textkrper2">
    <w:name w:val="Body Text 2"/>
    <w:basedOn w:val="Standard"/>
    <w:pPr>
      <w:jc w:val="both"/>
    </w:pPr>
    <w:rPr>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4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838"/>
    <w:rPr>
      <w:rFonts w:ascii="Tahoma" w:hAnsi="Tahoma" w:cs="Tahoma"/>
      <w:sz w:val="16"/>
      <w:szCs w:val="16"/>
    </w:rPr>
  </w:style>
  <w:style w:type="character" w:customStyle="1" w:styleId="FuzeileZchn">
    <w:name w:val="Fußzeile Zchn"/>
    <w:link w:val="Fuzeile"/>
    <w:uiPriority w:val="99"/>
    <w:rsid w:val="00134838"/>
    <w:rPr>
      <w:rFonts w:ascii="Futura Bk BT" w:hAnsi="Futura Bk BT"/>
      <w:sz w:val="24"/>
    </w:rPr>
  </w:style>
  <w:style w:type="paragraph" w:styleId="KeinLeerraum">
    <w:name w:val="No Spacing"/>
    <w:basedOn w:val="Standard"/>
    <w:uiPriority w:val="1"/>
    <w:qFormat/>
    <w:rsid w:val="006D3BE6"/>
    <w:rPr>
      <w:rFonts w:ascii="Calibri" w:eastAsiaTheme="minorHAnsi" w:hAnsi="Calibri"/>
      <w:sz w:val="22"/>
      <w:szCs w:val="22"/>
      <w:lang w:eastAsia="en-US"/>
    </w:rPr>
  </w:style>
  <w:style w:type="paragraph" w:customStyle="1" w:styleId="Default">
    <w:name w:val="Default"/>
    <w:rsid w:val="00454118"/>
    <w:pPr>
      <w:autoSpaceDE w:val="0"/>
      <w:autoSpaceDN w:val="0"/>
      <w:adjustRightInd w:val="0"/>
    </w:pPr>
    <w:rPr>
      <w:rFonts w:ascii="Futura Bk BT" w:hAnsi="Futura Bk BT" w:cs="Futura Bk BT"/>
      <w:color w:val="000000"/>
      <w:sz w:val="24"/>
      <w:szCs w:val="24"/>
    </w:rPr>
  </w:style>
  <w:style w:type="paragraph" w:styleId="Listenabsatz">
    <w:name w:val="List Paragraph"/>
    <w:basedOn w:val="Standard"/>
    <w:uiPriority w:val="34"/>
    <w:qFormat/>
    <w:rsid w:val="0069679D"/>
    <w:pPr>
      <w:ind w:left="720"/>
      <w:contextualSpacing/>
    </w:pPr>
    <w:rPr>
      <w:rFonts w:ascii="Arial" w:hAnsi="Arial" w:cs="Arial"/>
      <w:szCs w:val="24"/>
    </w:rPr>
  </w:style>
  <w:style w:type="paragraph" w:styleId="StandardWeb">
    <w:name w:val="Normal (Web)"/>
    <w:basedOn w:val="Standard"/>
    <w:uiPriority w:val="99"/>
    <w:unhideWhenUsed/>
    <w:rsid w:val="008F702D"/>
    <w:pPr>
      <w:spacing w:before="100" w:beforeAutospacing="1" w:after="100" w:afterAutospacing="1"/>
    </w:pPr>
    <w:rPr>
      <w:rFonts w:ascii="Times New Roman" w:hAnsi="Times New Roman"/>
      <w:szCs w:val="24"/>
    </w:rPr>
  </w:style>
  <w:style w:type="character" w:customStyle="1" w:styleId="fontstyle2">
    <w:name w:val="fontstyle2"/>
    <w:basedOn w:val="Absatz-Standardschriftart"/>
    <w:rsid w:val="008F702D"/>
  </w:style>
  <w:style w:type="character" w:styleId="BesuchterLink">
    <w:name w:val="FollowedHyperlink"/>
    <w:basedOn w:val="Absatz-Standardschriftart"/>
    <w:uiPriority w:val="99"/>
    <w:semiHidden/>
    <w:unhideWhenUsed/>
    <w:rsid w:val="00E85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5613">
      <w:bodyDiv w:val="1"/>
      <w:marLeft w:val="0"/>
      <w:marRight w:val="0"/>
      <w:marTop w:val="0"/>
      <w:marBottom w:val="0"/>
      <w:divBdr>
        <w:top w:val="none" w:sz="0" w:space="0" w:color="auto"/>
        <w:left w:val="none" w:sz="0" w:space="0" w:color="auto"/>
        <w:bottom w:val="none" w:sz="0" w:space="0" w:color="auto"/>
        <w:right w:val="none" w:sz="0" w:space="0" w:color="auto"/>
      </w:divBdr>
    </w:div>
    <w:div w:id="430398950">
      <w:bodyDiv w:val="1"/>
      <w:marLeft w:val="0"/>
      <w:marRight w:val="0"/>
      <w:marTop w:val="0"/>
      <w:marBottom w:val="0"/>
      <w:divBdr>
        <w:top w:val="none" w:sz="0" w:space="0" w:color="auto"/>
        <w:left w:val="none" w:sz="0" w:space="0" w:color="auto"/>
        <w:bottom w:val="none" w:sz="0" w:space="0" w:color="auto"/>
        <w:right w:val="none" w:sz="0" w:space="0" w:color="auto"/>
      </w:divBdr>
    </w:div>
    <w:div w:id="1077945264">
      <w:bodyDiv w:val="1"/>
      <w:marLeft w:val="0"/>
      <w:marRight w:val="0"/>
      <w:marTop w:val="0"/>
      <w:marBottom w:val="0"/>
      <w:divBdr>
        <w:top w:val="none" w:sz="0" w:space="0" w:color="auto"/>
        <w:left w:val="none" w:sz="0" w:space="0" w:color="auto"/>
        <w:bottom w:val="none" w:sz="0" w:space="0" w:color="auto"/>
        <w:right w:val="none" w:sz="0" w:space="0" w:color="auto"/>
      </w:divBdr>
    </w:div>
    <w:div w:id="1260214508">
      <w:bodyDiv w:val="1"/>
      <w:marLeft w:val="0"/>
      <w:marRight w:val="0"/>
      <w:marTop w:val="0"/>
      <w:marBottom w:val="0"/>
      <w:divBdr>
        <w:top w:val="none" w:sz="0" w:space="0" w:color="auto"/>
        <w:left w:val="none" w:sz="0" w:space="0" w:color="auto"/>
        <w:bottom w:val="none" w:sz="0" w:space="0" w:color="auto"/>
        <w:right w:val="none" w:sz="0" w:space="0" w:color="auto"/>
      </w:divBdr>
    </w:div>
    <w:div w:id="1304388150">
      <w:bodyDiv w:val="1"/>
      <w:marLeft w:val="0"/>
      <w:marRight w:val="0"/>
      <w:marTop w:val="0"/>
      <w:marBottom w:val="0"/>
      <w:divBdr>
        <w:top w:val="none" w:sz="0" w:space="0" w:color="auto"/>
        <w:left w:val="none" w:sz="0" w:space="0" w:color="auto"/>
        <w:bottom w:val="none" w:sz="0" w:space="0" w:color="auto"/>
        <w:right w:val="none" w:sz="0" w:space="0" w:color="auto"/>
      </w:divBdr>
    </w:div>
    <w:div w:id="1672952451">
      <w:bodyDiv w:val="1"/>
      <w:marLeft w:val="0"/>
      <w:marRight w:val="0"/>
      <w:marTop w:val="0"/>
      <w:marBottom w:val="0"/>
      <w:divBdr>
        <w:top w:val="none" w:sz="0" w:space="0" w:color="auto"/>
        <w:left w:val="none" w:sz="0" w:space="0" w:color="auto"/>
        <w:bottom w:val="none" w:sz="0" w:space="0" w:color="auto"/>
        <w:right w:val="none" w:sz="0" w:space="0" w:color="auto"/>
      </w:divBdr>
    </w:div>
    <w:div w:id="1724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j_xV8k67oF4&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w-por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0B0D-B18D-4A65-AA0D-E934A466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WOW! Briefvorlage 2 seitig</vt:lpstr>
      <vt:lpstr>WOW! Briefvorlage 2 seitig</vt:lpstr>
    </vt:vector>
  </TitlesOfParts>
  <Company>Adolf Würth GmbH &amp; Co KG</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WOW! Briefvorlage 2 seitig</dc:title>
  <dc:creator>Sibylle Köberle</dc:creator>
  <cp:lastModifiedBy>Boehringer, Michael</cp:lastModifiedBy>
  <cp:revision>38</cp:revision>
  <cp:lastPrinted>2019-11-18T17:40:00Z</cp:lastPrinted>
  <dcterms:created xsi:type="dcterms:W3CDTF">2019-10-07T10:59:00Z</dcterms:created>
  <dcterms:modified xsi:type="dcterms:W3CDTF">2019-11-18T17:40:00Z</dcterms:modified>
</cp:coreProperties>
</file>